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9.png" ContentType="image/png"/>
  <Override PartName="/word/media/image18.png" ContentType="image/pn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i/>
          <w:i/>
          <w:sz w:val="36"/>
        </w:rPr>
      </w:pPr>
      <w:r>
        <w:rPr>
          <w:rFonts w:cs="Arial" w:ascii="Arial" w:hAnsi="Arial"/>
          <w:b/>
          <w:i/>
          <w:sz w:val="36"/>
        </w:rPr>
        <w:t>Configurando Intelbras TIP 125 com Grandstream HT813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i/>
          <w:i/>
          <w:sz w:val="36"/>
        </w:rPr>
      </w:pPr>
      <w:r>
        <w:rPr>
          <w:rFonts w:cs="Arial" w:ascii="Arial" w:hAnsi="Arial"/>
          <w:b/>
          <w:i/>
          <w:sz w:val="36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36"/>
        </w:rPr>
      </w:pPr>
      <w:r>
        <w:rPr/>
        <w:drawing>
          <wp:inline distT="0" distB="635" distL="0" distR="0">
            <wp:extent cx="5400040" cy="2856865"/>
            <wp:effectExtent l="0" t="0" r="0" b="0"/>
            <wp:docPr id="1" name="Imagem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  <w:t>Olá pessoal!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Este é mais um tutorial da Lojamundi e vamos ensin</w:t>
      </w:r>
      <w:r>
        <w:rPr>
          <w:rFonts w:cs="Arial" w:ascii="Arial" w:hAnsi="Arial"/>
          <w:sz w:val="24"/>
          <w:szCs w:val="24"/>
        </w:rPr>
        <w:t xml:space="preserve">á-lo a </w:t>
      </w:r>
      <w:r>
        <w:rPr>
          <w:rFonts w:cs="Arial" w:ascii="Arial" w:hAnsi="Arial"/>
          <w:sz w:val="24"/>
          <w:szCs w:val="24"/>
        </w:rPr>
        <w:t xml:space="preserve">configurar o </w:t>
      </w:r>
      <w:r>
        <w:rPr>
          <w:rFonts w:cs="Arial" w:ascii="Arial" w:hAnsi="Arial"/>
          <w:b/>
          <w:sz w:val="24"/>
          <w:szCs w:val="24"/>
        </w:rPr>
        <w:t xml:space="preserve">TIP125 </w:t>
      </w:r>
      <w:r>
        <w:rPr>
          <w:rFonts w:cs="Arial" w:ascii="Arial" w:hAnsi="Arial"/>
          <w:sz w:val="24"/>
          <w:szCs w:val="24"/>
        </w:rPr>
        <w:t xml:space="preserve">juntamente com o </w:t>
      </w:r>
      <w:r>
        <w:rPr>
          <w:rFonts w:cs="Arial" w:ascii="Arial" w:hAnsi="Arial"/>
          <w:b/>
          <w:bCs/>
          <w:sz w:val="24"/>
          <w:szCs w:val="24"/>
        </w:rPr>
        <w:t>HT813</w:t>
      </w:r>
      <w:r>
        <w:rPr>
          <w:rFonts w:cs="Arial" w:ascii="Arial" w:hAnsi="Arial"/>
          <w:sz w:val="24"/>
          <w:szCs w:val="24"/>
        </w:rPr>
        <w:t xml:space="preserve"> para demonstrar que dentre as funcionalidades de ambos os equipamentos, podemos integrar um ao outro sem a necessidade de um servidor PABX efetuando um PONTO A PONTO.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(Esta configuração </w:t>
      </w:r>
      <w:r>
        <w:rPr>
          <w:rFonts w:cs="Arial" w:ascii="Arial" w:hAnsi="Arial"/>
          <w:sz w:val="24"/>
          <w:szCs w:val="24"/>
        </w:rPr>
        <w:t>é</w:t>
      </w:r>
      <w:r>
        <w:rPr>
          <w:rFonts w:cs="Arial" w:ascii="Arial" w:hAnsi="Arial"/>
          <w:sz w:val="24"/>
          <w:szCs w:val="24"/>
        </w:rPr>
        <w:t xml:space="preserve"> chamada de ponto a ponto, logo, ao apontarmos uma porta FXO diretamente para o telefone, não podemos efetuar uma transferência de ligação, inserir uma URA, para aproveitar todos os recursos dos equipamentos é necessário ter um servidor PABX para </w:t>
      </w:r>
      <w:r>
        <w:rPr>
          <w:rFonts w:cs="Arial" w:ascii="Arial" w:hAnsi="Arial"/>
          <w:sz w:val="24"/>
          <w:szCs w:val="24"/>
        </w:rPr>
        <w:t>configurá-los</w:t>
      </w:r>
      <w:r>
        <w:rPr>
          <w:rFonts w:cs="Arial" w:ascii="Arial" w:hAnsi="Arial"/>
          <w:sz w:val="24"/>
          <w:szCs w:val="24"/>
        </w:rPr>
        <w:t>).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1725" w:leader="none"/>
        </w:tabs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Ainda não tem o </w:t>
      </w:r>
      <w:r>
        <w:rPr>
          <w:rFonts w:cs="Arial" w:ascii="Arial" w:hAnsi="Arial"/>
          <w:b/>
          <w:sz w:val="24"/>
          <w:szCs w:val="24"/>
        </w:rPr>
        <w:t>Inte</w:t>
      </w:r>
      <w:r>
        <w:rPr>
          <w:rFonts w:cs="Arial" w:ascii="Arial" w:hAnsi="Arial"/>
          <w:b/>
          <w:sz w:val="24"/>
          <w:szCs w:val="24"/>
        </w:rPr>
        <w:t>l</w:t>
      </w:r>
      <w:r>
        <w:rPr>
          <w:rFonts w:cs="Arial" w:ascii="Arial" w:hAnsi="Arial"/>
          <w:b/>
          <w:sz w:val="24"/>
          <w:szCs w:val="24"/>
        </w:rPr>
        <w:t>bras TIP 125</w:t>
      </w:r>
      <w:r>
        <w:rPr>
          <w:rFonts w:cs="Arial" w:ascii="Arial" w:hAnsi="Arial"/>
          <w:sz w:val="24"/>
          <w:szCs w:val="24"/>
        </w:rPr>
        <w:t xml:space="preserve">? </w:t>
      </w:r>
      <w:hyperlink r:id="rId3">
        <w:r>
          <w:rPr>
            <w:rStyle w:val="LinkdaInternet"/>
            <w:rFonts w:cs="Arial" w:ascii="Arial" w:hAnsi="Arial"/>
            <w:b/>
            <w:i/>
            <w:color w:val="ED7D31" w:themeColor="accent2"/>
            <w:sz w:val="24"/>
            <w:szCs w:val="24"/>
            <w:u w:val="none"/>
          </w:rPr>
          <w:t>Clique aqui</w:t>
        </w:r>
      </w:hyperlink>
    </w:p>
    <w:p>
      <w:pPr>
        <w:pStyle w:val="Normal"/>
        <w:tabs>
          <w:tab w:val="left" w:pos="1725" w:leader="none"/>
        </w:tabs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Ainda não tem o </w:t>
      </w:r>
      <w:r>
        <w:rPr>
          <w:rFonts w:cs="Arial" w:ascii="Arial" w:hAnsi="Arial"/>
          <w:b/>
          <w:sz w:val="24"/>
          <w:szCs w:val="24"/>
        </w:rPr>
        <w:t>HT813</w:t>
      </w:r>
      <w:r>
        <w:rPr>
          <w:rFonts w:cs="Arial" w:ascii="Arial" w:hAnsi="Arial"/>
          <w:sz w:val="24"/>
          <w:szCs w:val="24"/>
        </w:rPr>
        <w:t xml:space="preserve">? </w:t>
      </w:r>
      <w:hyperlink r:id="rId4">
        <w:r>
          <w:rPr>
            <w:rStyle w:val="LinkdaInternet"/>
            <w:rFonts w:cs="Arial" w:ascii="Arial" w:hAnsi="Arial"/>
            <w:b/>
            <w:i/>
            <w:color w:val="ED7D31" w:themeColor="accent2"/>
            <w:sz w:val="24"/>
            <w:szCs w:val="24"/>
            <w:u w:val="none"/>
          </w:rPr>
          <w:t>Clique aqui</w:t>
        </w:r>
      </w:hyperlink>
    </w:p>
    <w:p>
      <w:pPr>
        <w:pStyle w:val="Normal"/>
        <w:tabs>
          <w:tab w:val="left" w:pos="1888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  <w:t>O que é o TIP125?</w:t>
      </w:r>
    </w:p>
    <w:p>
      <w:pPr>
        <w:pStyle w:val="NormalWeb"/>
        <w:shd w:val="clear" w:color="auto" w:fill="FFFFFF"/>
        <w:spacing w:beforeAutospacing="0" w:before="0" w:after="160"/>
        <w:rPr/>
      </w:pPr>
      <w:r>
        <w:rPr>
          <w:rFonts w:cs="Arial" w:ascii="Arial" w:hAnsi="Arial"/>
          <w:color w:val="212529"/>
        </w:rPr>
        <w:t>O </w:t>
      </w:r>
      <w:r>
        <w:rPr>
          <w:rFonts w:cs="Arial" w:ascii="Arial" w:hAnsi="Arial"/>
          <w:b/>
          <w:bCs/>
          <w:color w:val="212529"/>
        </w:rPr>
        <w:t>Telefone IP Intelbras TIP 125 PoE </w:t>
      </w:r>
      <w:r>
        <w:rPr>
          <w:rFonts w:cs="Arial" w:ascii="Arial" w:hAnsi="Arial"/>
          <w:color w:val="212529"/>
        </w:rPr>
        <w:t>é um </w:t>
      </w:r>
      <w:hyperlink r:id="rId5">
        <w:r>
          <w:rPr>
            <w:rStyle w:val="LinkdaInternet"/>
            <w:rFonts w:cs="Arial" w:ascii="Arial" w:hAnsi="Arial"/>
            <w:b/>
            <w:bCs/>
            <w:color w:val="CE1107"/>
          </w:rPr>
          <w:t>telefone</w:t>
        </w:r>
      </w:hyperlink>
      <w:r>
        <w:rPr>
          <w:rFonts w:cs="Arial" w:ascii="Arial" w:hAnsi="Arial"/>
          <w:color w:val="212529"/>
        </w:rPr>
        <w:t> com tecnologia IP, possibilita a realização de chamadas através da </w:t>
      </w:r>
      <w:hyperlink r:id="rId6">
        <w:r>
          <w:rPr>
            <w:rStyle w:val="LinkdaInternet"/>
            <w:rFonts w:cs="Arial" w:ascii="Arial" w:hAnsi="Arial"/>
            <w:b/>
            <w:bCs/>
            <w:color w:val="CE1107"/>
          </w:rPr>
          <w:t>internet</w:t>
        </w:r>
      </w:hyperlink>
      <w:r>
        <w:rPr>
          <w:rFonts w:cs="Arial" w:ascii="Arial" w:hAnsi="Arial"/>
          <w:color w:val="212529"/>
        </w:rPr>
        <w:t>, é um aparelho ideal para quem quer economizar sem perder qualidade. Ele vem integrado com protocolo </w:t>
      </w:r>
      <w:hyperlink r:id="rId7">
        <w:r>
          <w:rPr>
            <w:rStyle w:val="LinkdaInternet"/>
            <w:rFonts w:cs="Arial" w:ascii="Arial" w:hAnsi="Arial"/>
            <w:b/>
            <w:bCs/>
            <w:color w:val="CE1107"/>
          </w:rPr>
          <w:t>SIP</w:t>
        </w:r>
      </w:hyperlink>
      <w:r>
        <w:rPr>
          <w:rFonts w:cs="Arial" w:ascii="Arial" w:hAnsi="Arial"/>
          <w:color w:val="212529"/>
        </w:rPr>
        <w:t> 2.0 e com suporte para uma conta SIP.</w:t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  <w:t>O que é o HT813?</w:t>
      </w:r>
    </w:p>
    <w:p>
      <w:pPr>
        <w:pStyle w:val="NormalWeb"/>
        <w:shd w:val="clear" w:color="auto" w:fill="FFFFFF"/>
        <w:spacing w:beforeAutospacing="0" w:before="0" w:after="160"/>
        <w:rPr/>
      </w:pPr>
      <w:r>
        <w:rPr>
          <w:rFonts w:cs="Arial" w:ascii="Arial" w:hAnsi="Arial"/>
          <w:color w:val="212529"/>
        </w:rPr>
        <w:t>O </w:t>
      </w:r>
      <w:r>
        <w:rPr>
          <w:rFonts w:cs="Arial" w:ascii="Arial" w:hAnsi="Arial"/>
          <w:b/>
          <w:bCs/>
          <w:color w:val="212529"/>
        </w:rPr>
        <w:t>HT813 Grandstream</w:t>
      </w:r>
      <w:r>
        <w:rPr>
          <w:rFonts w:cs="Arial" w:ascii="Arial" w:hAnsi="Arial"/>
          <w:color w:val="212529"/>
        </w:rPr>
        <w:t> é um </w:t>
      </w:r>
      <w:hyperlink r:id="rId8">
        <w:r>
          <w:rPr>
            <w:rStyle w:val="LinkdaInternet"/>
            <w:rFonts w:cs="Arial" w:ascii="Arial" w:hAnsi="Arial"/>
            <w:b/>
            <w:bCs/>
            <w:color w:val="CE1107"/>
          </w:rPr>
          <w:t>adaptador</w:t>
        </w:r>
      </w:hyperlink>
      <w:r>
        <w:rPr>
          <w:rFonts w:cs="Arial" w:ascii="Arial" w:hAnsi="Arial"/>
          <w:color w:val="212529"/>
        </w:rPr>
        <w:t> de </w:t>
      </w:r>
      <w:hyperlink r:id="rId9">
        <w:r>
          <w:rPr>
            <w:rStyle w:val="LinkdaInternet"/>
            <w:rFonts w:cs="Arial" w:ascii="Arial" w:hAnsi="Arial"/>
            <w:b/>
            <w:bCs/>
            <w:color w:val="CE1107"/>
          </w:rPr>
          <w:t>telefone</w:t>
        </w:r>
      </w:hyperlink>
      <w:r>
        <w:rPr>
          <w:rFonts w:cs="Arial" w:ascii="Arial" w:hAnsi="Arial"/>
          <w:color w:val="212529"/>
        </w:rPr>
        <w:t> analógico com 1 porta de telefonia analógica FXS e 1 porta FXO PSTN com suporte para a função da linha de vida. Com portas FXO e FXS integradas, este ATA híbrido tem suporte para chamadas remotas e para a linha PSTN.</w:t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  <w:sz w:val="24"/>
          <w:szCs w:val="24"/>
        </w:rPr>
        <w:t>Vamos para configuração então pessoal!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1º Passo –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b/>
          <w:bCs/>
          <w:color w:val="000000"/>
        </w:rPr>
        <w:t>Identificando e configurando o HT813 na rede: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A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Para acessar o equipamento é necessário que o cabo de rede esteja conectado na porta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“</w:t>
      </w:r>
      <w:r>
        <w:rPr>
          <w:rFonts w:eastAsia="Times New Roman" w:cs="Arial" w:ascii="Arial" w:hAnsi="Arial"/>
          <w:b/>
          <w:bCs/>
          <w:i/>
          <w:iCs/>
          <w:color w:val="000000"/>
          <w:sz w:val="24"/>
          <w:szCs w:val="24"/>
          <w:lang w:eastAsia="pt-BR"/>
        </w:rPr>
        <w:t>LAN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”,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e que você tenha em sua máquina um apelido de rede, pois este Ata vem com o IP de fábrica :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192.168.2.1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i/>
          <w:iCs/>
          <w:color w:val="00000A"/>
          <w:sz w:val="24"/>
          <w:szCs w:val="24"/>
          <w:lang w:eastAsia="pt-BR"/>
        </w:rPr>
        <w:t>No Windows: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i/>
          <w:i/>
          <w:iCs/>
          <w:color w:val="212529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200"/>
        <w:rPr>
          <w:rFonts w:ascii="Arial" w:hAnsi="Arial" w:eastAsia="Times New Roman" w:cs="Arial"/>
          <w:color w:val="00000A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Vá até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Central de Rede e Compartilhamento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</w:t>
      </w:r>
      <w:r>
        <w:rPr>
          <w:rFonts w:eastAsia="Wingdings" w:cs="Wingdings" w:ascii="Wingdings" w:hAnsi="Wingdings"/>
          <w:color w:val="00000A"/>
          <w:sz w:val="24"/>
          <w:szCs w:val="24"/>
          <w:lang w:eastAsia="pt-BR"/>
        </w:rPr>
        <w:t>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 xml:space="preserve">Alterar Configuração do Adaptador </w:t>
      </w:r>
      <w:r>
        <w:rPr>
          <w:rFonts w:eastAsia="Wingdings" w:cs="Wingdings" w:ascii="Wingdings" w:hAnsi="Wingdings"/>
          <w:b/>
          <w:bCs/>
          <w:color w:val="00000A"/>
          <w:sz w:val="24"/>
          <w:szCs w:val="24"/>
          <w:lang w:eastAsia="pt-BR"/>
        </w:rPr>
        <w:t>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clique com o botão auxiliar do mouse na sua rede local </w:t>
      </w:r>
      <w:r>
        <w:rPr>
          <w:rFonts w:eastAsia="Wingdings" w:cs="Wingdings" w:ascii="Wingdings" w:hAnsi="Wingdings"/>
          <w:color w:val="00000A"/>
          <w:sz w:val="24"/>
          <w:szCs w:val="24"/>
          <w:lang w:eastAsia="pt-BR"/>
        </w:rPr>
        <w:t>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Propriedades</w:t>
      </w:r>
      <w:r>
        <w:rPr>
          <w:rFonts w:eastAsia="Wingdings" w:cs="Wingdings" w:ascii="Wingdings" w:hAnsi="Wingdings"/>
          <w:color w:val="00000A"/>
          <w:sz w:val="24"/>
          <w:szCs w:val="24"/>
          <w:lang w:eastAsia="pt-BR"/>
        </w:rPr>
        <w:t>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Protocolo TCIP4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</w:t>
      </w:r>
      <w:r>
        <w:rPr>
          <w:rFonts w:eastAsia="Wingdings" w:cs="Wingdings" w:ascii="Wingdings" w:hAnsi="Wingdings"/>
          <w:color w:val="00000A"/>
          <w:sz w:val="24"/>
          <w:szCs w:val="24"/>
          <w:lang w:eastAsia="pt-BR"/>
        </w:rPr>
        <w:t>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digite um IP fixo da sua rede </w:t>
      </w:r>
      <w:r>
        <w:rPr>
          <w:rFonts w:eastAsia="Wingdings" w:cs="Wingdings" w:ascii="Wingdings" w:hAnsi="Wingdings"/>
          <w:color w:val="00000A"/>
          <w:sz w:val="24"/>
          <w:szCs w:val="24"/>
          <w:lang w:eastAsia="pt-BR"/>
        </w:rPr>
        <w:t>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em seguida clique em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Avançado,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coloque o apelido de IP para acessar o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HT813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.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“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192.168.2.186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”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>.</w:t>
      </w:r>
    </w:p>
    <w:p>
      <w:pPr>
        <w:pStyle w:val="Normal"/>
        <w:shd w:val="clear" w:color="auto" w:fill="FFFFFF"/>
        <w:spacing w:lineRule="auto" w:line="240" w:before="0" w:after="20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/>
        <w:drawing>
          <wp:inline distT="0" distB="0" distL="0" distR="8890">
            <wp:extent cx="4658360" cy="4124325"/>
            <wp:effectExtent l="0" t="0" r="0" b="0"/>
            <wp:docPr id="2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lineRule="auto" w:line="240" w:before="0" w:after="20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i/>
          <w:iCs/>
          <w:color w:val="00000A"/>
          <w:sz w:val="24"/>
          <w:szCs w:val="24"/>
          <w:lang w:eastAsia="pt-BR"/>
        </w:rPr>
        <w:t>Em distribuição Unix: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Dê o comando como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super usuário: ifconfigeth0:1 192.168.2.125 netmask 255.255.255.0 up</w:t>
      </w:r>
    </w:p>
    <w:p>
      <w:pPr>
        <w:pStyle w:val="Normal"/>
        <w:shd w:val="clear" w:color="auto" w:fill="FFFFFF"/>
        <w:spacing w:lineRule="auto" w:line="240" w:before="0" w:after="28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28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Para acessar o equipamento coloque o IP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192.168.2.1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em seu navegador.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/>
        <w:drawing>
          <wp:inline distT="0" distB="0" distL="0" distR="0">
            <wp:extent cx="5400040" cy="1948815"/>
            <wp:effectExtent l="0" t="0" r="0" b="0"/>
            <wp:docPr id="3" name="Imagem 9" descr="https://lh6.googleusercontent.com/JxN5KB2ACKR-48mU9zs-EuwB_OPmqZh_pENVYeQBsTMjOr0kMBbfjrfd8kmXAMIutu6IAeGs5Wzisre85tlSwO6SYbKSVfSPWWZhkCxlWtHrD3cPDYpXvlxfG4zTbnNpt13bWBcIyVFxD5ZW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9" descr="https://lh6.googleusercontent.com/JxN5KB2ACKR-48mU9zs-EuwB_OPmqZh_pENVYeQBsTMjOr0kMBbfjrfd8kmXAMIutu6IAeGs5Wzisre85tlSwO6SYbKSVfSPWWZhkCxlWtHrD3cPDYpXvlxfG4zTbnNpt13bWBcIyVFxD5ZWx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2º Passo – Atribuindo IP Estático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A"/>
          <w:sz w:val="22"/>
          <w:szCs w:val="22"/>
          <w:lang w:eastAsia="pt-BR"/>
        </w:rPr>
        <w:t>Marque “</w:t>
      </w:r>
      <w:r>
        <w:rPr>
          <w:rFonts w:eastAsia="Times New Roman" w:cs="Arial" w:ascii="Arial" w:hAnsi="Arial"/>
          <w:b/>
          <w:bCs/>
          <w:color w:val="00000A"/>
          <w:sz w:val="22"/>
          <w:szCs w:val="22"/>
          <w:lang w:eastAsia="pt-BR"/>
        </w:rPr>
        <w:t>Yes</w:t>
      </w:r>
      <w:r>
        <w:rPr>
          <w:rFonts w:eastAsia="Times New Roman" w:cs="Arial" w:ascii="Arial" w:hAnsi="Arial"/>
          <w:color w:val="00000A"/>
          <w:sz w:val="22"/>
          <w:szCs w:val="22"/>
          <w:lang w:eastAsia="pt-BR"/>
        </w:rPr>
        <w:t xml:space="preserve">” em </w:t>
      </w:r>
      <w:r>
        <w:rPr>
          <w:rFonts w:eastAsia="Times New Roman" w:cs="Arial" w:ascii="Arial" w:hAnsi="Arial"/>
          <w:b/>
          <w:bCs/>
          <w:i/>
          <w:iCs/>
          <w:color w:val="00000A"/>
          <w:sz w:val="22"/>
          <w:szCs w:val="22"/>
          <w:lang w:eastAsia="pt-BR"/>
        </w:rPr>
        <w:t xml:space="preserve">WAN Side Web/SSH Access </w:t>
      </w:r>
      <w:r>
        <w:rPr>
          <w:rFonts w:eastAsia="Times New Roman" w:cs="Arial" w:ascii="Arial" w:hAnsi="Arial"/>
          <w:i/>
          <w:iCs/>
          <w:color w:val="00000A"/>
          <w:sz w:val="22"/>
          <w:szCs w:val="22"/>
          <w:lang w:eastAsia="pt-BR"/>
        </w:rPr>
        <w:t>(</w:t>
      </w:r>
      <w:r>
        <w:rPr>
          <w:rFonts w:eastAsia="Times New Roman" w:cs="Arial" w:ascii="Arial" w:hAnsi="Arial"/>
          <w:b/>
          <w:bCs/>
          <w:i/>
          <w:iCs/>
          <w:color w:val="00000A"/>
          <w:sz w:val="22"/>
          <w:szCs w:val="22"/>
          <w:lang w:eastAsia="pt-BR"/>
        </w:rPr>
        <w:t>Basic Settings</w:t>
      </w:r>
      <w:r>
        <w:rPr>
          <w:rFonts w:eastAsia="Times New Roman" w:cs="Arial" w:ascii="Arial" w:hAnsi="Arial"/>
          <w:i/>
          <w:iCs/>
          <w:color w:val="00000A"/>
          <w:sz w:val="22"/>
          <w:szCs w:val="22"/>
          <w:lang w:eastAsia="pt-BR"/>
        </w:rPr>
        <w:t>)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/>
        <w:drawing>
          <wp:inline distT="0" distB="9525" distL="0" distR="0">
            <wp:extent cx="5400040" cy="219075"/>
            <wp:effectExtent l="0" t="0" r="0" b="0"/>
            <wp:docPr id="4" name="Imagem 15" descr="https://lh5.googleusercontent.com/Jj1baRSlB4eTSuCZ-SHtBbnLBQ2Wxlaqh_d58u34DbiazYsgHecy_lLtFzuM-1B6dnma-SNFOIUN8qJ2l6oP_l-ZOcD6V7IOk_fR5JUWbsBOIYqkChwgtSu5ZXoHfFzANXaW_HrwTEv0LjxX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5" descr="https://lh5.googleusercontent.com/Jj1baRSlB4eTSuCZ-SHtBbnLBQ2Wxlaqh_d58u34DbiazYsgHecy_lLtFzuM-1B6dnma-SNFOIUN8qJ2l6oP_l-ZOcD6V7IOk_fR5JUWbsBOIYqkChwgtSu5ZXoHfFzANXaW_HrwTEv0LjxX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12529"/>
          <w:sz w:val="22"/>
          <w:szCs w:val="22"/>
          <w:shd w:fill="FFFFFF" w:val="clear"/>
          <w:lang w:eastAsia="pt-BR"/>
        </w:rPr>
        <w:t>Iremos alterar o endereço IP do equipamento, então, marque a opção </w:t>
      </w:r>
      <w:r>
        <w:rPr>
          <w:rFonts w:eastAsia="Times New Roman" w:cs="Arial" w:ascii="Arial" w:hAnsi="Arial"/>
          <w:b/>
          <w:bCs/>
          <w:color w:val="212529"/>
          <w:sz w:val="22"/>
          <w:szCs w:val="22"/>
          <w:shd w:fill="FFFFFF" w:val="clear"/>
          <w:lang w:eastAsia="pt-BR"/>
        </w:rPr>
        <w:t>statically configured as: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212529"/>
          <w:sz w:val="24"/>
          <w:szCs w:val="24"/>
          <w:highlight w:val="white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/>
        <w:drawing>
          <wp:inline distT="0" distB="9525" distL="0" distR="0">
            <wp:extent cx="5124450" cy="1628775"/>
            <wp:effectExtent l="0" t="0" r="0" b="0"/>
            <wp:docPr id="5" name="Imagem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59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159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12529"/>
          <w:sz w:val="22"/>
          <w:szCs w:val="22"/>
          <w:lang w:eastAsia="pt-BR"/>
        </w:rPr>
        <w:t xml:space="preserve">Após digitar o IP desejado, selecione o modo </w:t>
      </w:r>
      <w:r>
        <w:rPr>
          <w:rFonts w:eastAsia="Times New Roman" w:cs="Arial" w:ascii="Arial" w:hAnsi="Arial"/>
          <w:b/>
          <w:bCs/>
          <w:color w:val="212529"/>
          <w:sz w:val="22"/>
          <w:szCs w:val="22"/>
          <w:lang w:eastAsia="pt-BR"/>
        </w:rPr>
        <w:t>“BRIDGE</w:t>
      </w:r>
      <w:r>
        <w:rPr>
          <w:rFonts w:eastAsia="Times New Roman" w:cs="Arial" w:ascii="Arial" w:hAnsi="Arial"/>
          <w:color w:val="212529"/>
          <w:sz w:val="22"/>
          <w:szCs w:val="22"/>
          <w:lang w:eastAsia="pt-BR"/>
        </w:rPr>
        <w:t xml:space="preserve">” e habilite a porta </w:t>
      </w:r>
      <w:r>
        <w:rPr>
          <w:rFonts w:eastAsia="Times New Roman" w:cs="Arial" w:ascii="Arial" w:hAnsi="Arial"/>
          <w:b/>
          <w:bCs/>
          <w:color w:val="212529"/>
          <w:sz w:val="22"/>
          <w:szCs w:val="22"/>
          <w:lang w:eastAsia="pt-BR"/>
        </w:rPr>
        <w:t>“WAN”</w:t>
      </w:r>
    </w:p>
    <w:p>
      <w:pPr>
        <w:pStyle w:val="Normal"/>
        <w:shd w:val="clear" w:color="auto" w:fill="FFFFFF"/>
        <w:spacing w:lineRule="auto" w:line="240" w:before="0" w:after="159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12529"/>
          <w:sz w:val="22"/>
          <w:szCs w:val="22"/>
          <w:lang w:eastAsia="pt-BR"/>
        </w:rPr>
        <w:t>Em</w:t>
      </w:r>
      <w:r>
        <w:rPr>
          <w:rFonts w:eastAsia="Times New Roman" w:cs="Arial" w:ascii="Arial" w:hAnsi="Arial"/>
          <w:b/>
          <w:bCs/>
          <w:color w:val="212529"/>
          <w:sz w:val="22"/>
          <w:szCs w:val="22"/>
          <w:lang w:eastAsia="pt-BR"/>
        </w:rPr>
        <w:t xml:space="preserve"> WAN side HTTP/Telnet access: </w:t>
      </w:r>
      <w:r>
        <w:rPr>
          <w:rFonts w:eastAsia="Times New Roman" w:cs="Arial" w:ascii="Arial" w:hAnsi="Arial"/>
          <w:color w:val="212529"/>
          <w:sz w:val="22"/>
          <w:szCs w:val="22"/>
          <w:lang w:eastAsia="pt-BR"/>
        </w:rPr>
        <w:t xml:space="preserve">selecione </w:t>
      </w:r>
      <w:r>
        <w:rPr>
          <w:rFonts w:eastAsia="Times New Roman" w:cs="Arial" w:ascii="Arial" w:hAnsi="Arial"/>
          <w:b/>
          <w:bCs/>
          <w:color w:val="212529"/>
          <w:sz w:val="22"/>
          <w:szCs w:val="22"/>
          <w:lang w:eastAsia="pt-BR"/>
        </w:rPr>
        <w:t>YES</w:t>
      </w:r>
      <w:r>
        <w:rPr>
          <w:rFonts w:eastAsia="Times New Roman" w:cs="Arial" w:ascii="Arial" w:hAnsi="Arial"/>
          <w:color w:val="212529"/>
          <w:sz w:val="22"/>
          <w:szCs w:val="22"/>
          <w:lang w:eastAsia="pt-BR"/>
        </w:rPr>
        <w:t>;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br/>
      </w: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drawing>
          <wp:inline distT="0" distB="0" distL="0" distR="0">
            <wp:extent cx="5400040" cy="1733550"/>
            <wp:effectExtent l="0" t="0" r="0" b="0"/>
            <wp:docPr id="6" name="Imagem 11" descr="https://lh5.googleusercontent.com/OCeeiD8jTMdu-5ZsNDcSd9qeXVlaYe2LRtsF1g_h_zz7TQvQnWqP2nTiN9LElFFL24D58NilWQ1W01T_Un3v99t_OZgQGDE9jZDvR1CaoxZTOSvxabV75tEezQz5cXM9FXd--i9a4b9i6t_O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1" descr="https://lh5.googleusercontent.com/OCeeiD8jTMdu-5ZsNDcSd9qeXVlaYe2LRtsF1g_h_zz7TQvQnWqP2nTiN9LElFFL24D58NilWQ1W01T_Un3v99t_OZgQGDE9jZDvR1CaoxZTOSvxabV75tEezQz5cXM9FXd--i9a4b9i6t_O6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28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3º Passo – Desativando a porta FXS do Ata.</w:t>
      </w:r>
    </w:p>
    <w:p>
      <w:pPr>
        <w:pStyle w:val="Normal"/>
        <w:shd w:val="clear" w:color="auto" w:fill="FFFFFF"/>
        <w:spacing w:lineRule="auto" w:line="240" w:before="0" w:after="28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Esse procedimento deve ser feito no HT813, pois um utilizará a porta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FXO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direcionando as ligações para o TIP 125. </w:t>
      </w:r>
    </w:p>
    <w:p>
      <w:pPr>
        <w:pStyle w:val="Normal"/>
        <w:shd w:val="clear" w:color="auto" w:fill="FFFFFF"/>
        <w:spacing w:lineRule="auto" w:line="240" w:before="0" w:after="280"/>
        <w:rPr/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>Agora, clique na aba FXS e desative-a:</w:t>
      </w:r>
    </w:p>
    <w:p>
      <w:pPr>
        <w:pStyle w:val="Normal"/>
        <w:shd w:val="clear" w:color="auto" w:fill="FFFFFF"/>
        <w:spacing w:lineRule="auto" w:line="240" w:before="0" w:after="28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/>
        <w:drawing>
          <wp:inline distT="0" distB="9525" distL="0" distR="0">
            <wp:extent cx="5400040" cy="1800225"/>
            <wp:effectExtent l="0" t="0" r="0" b="0"/>
            <wp:docPr id="7" name="Imagem 18" descr="https://www.lojamundi.com.br/media/wysiwyg/6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8" descr="https://www.lojamundi.com.br/media/wysiwyg/6_1_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280"/>
        <w:rPr/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Ainda em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FXS Port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altere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Local SIP Port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para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5075</w:t>
      </w:r>
    </w:p>
    <w:p>
      <w:pPr>
        <w:pStyle w:val="Normal"/>
        <w:shd w:val="clear" w:color="auto" w:fill="FFFFFF"/>
        <w:spacing w:lineRule="auto" w:line="240" w:before="0" w:after="28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/>
        <w:drawing>
          <wp:inline distT="0" distB="0" distL="0" distR="0">
            <wp:extent cx="5400040" cy="1047750"/>
            <wp:effectExtent l="0" t="0" r="0" b="0"/>
            <wp:docPr id="8" name="Imagem 17" descr="https://www.lojamundi.com.br/media/wysiwyg/muda_po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7" descr="https://www.lojamundi.com.br/media/wysiwyg/muda_porta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4º Passo –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b/>
          <w:bCs/>
          <w:color w:val="000000"/>
        </w:rPr>
        <w:t>Identificando e configurando o TIP125 na rede: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bCs/>
          <w:color w:val="000000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rFonts w:cs="Arial" w:ascii="Arial" w:hAnsi="Arial"/>
          <w:bCs/>
          <w:color w:val="000000"/>
        </w:rPr>
        <w:t xml:space="preserve">Como </w:t>
      </w:r>
      <w:r>
        <w:rPr>
          <w:rFonts w:cs="Arial" w:ascii="Arial" w:hAnsi="Arial"/>
          <w:bCs/>
          <w:color w:val="000000"/>
        </w:rPr>
        <w:t>o</w:t>
      </w:r>
      <w:r>
        <w:rPr>
          <w:rFonts w:cs="Arial" w:ascii="Arial" w:hAnsi="Arial"/>
          <w:bCs/>
          <w:color w:val="000000"/>
        </w:rPr>
        <w:t xml:space="preserve"> Intelbras TIP125 é um equipamento IP DCHP, ele irá receber um IP gerado pelo seu servidor de rede, para encontrarmos podemos ir diretamente no equipamento ou fazer uma busca na rede utilizando o </w:t>
      </w:r>
      <w:r>
        <w:rPr>
          <w:rFonts w:cs="Arial" w:ascii="Arial" w:hAnsi="Arial"/>
          <w:bCs/>
          <w:color w:val="000000"/>
          <w:u w:val="single"/>
        </w:rPr>
        <w:t>IP Scanner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/>
        <w:drawing>
          <wp:inline distT="0" distB="9525" distL="0" distR="0">
            <wp:extent cx="5400040" cy="1571625"/>
            <wp:effectExtent l="0" t="0" r="0" b="0"/>
            <wp:docPr id="9" name="Imagem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19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  <w:t>No telefone:</w:t>
      </w:r>
    </w:p>
    <w:p>
      <w:pPr>
        <w:pStyle w:val="Normal"/>
        <w:spacing w:before="0" w:after="0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  <w:sz w:val="22"/>
          <w:szCs w:val="22"/>
        </w:rPr>
        <w:t xml:space="preserve">Menu </w:t>
      </w:r>
      <w:r>
        <w:rPr>
          <w:rFonts w:eastAsia="Wingdings" w:cs="Wingdings" w:ascii="Wingdings" w:hAnsi="Wingdings"/>
          <w:b/>
          <w:sz w:val="22"/>
          <w:szCs w:val="22"/>
        </w:rPr>
        <w:t></w:t>
      </w:r>
      <w:r>
        <w:rPr>
          <w:rFonts w:cs="Arial" w:ascii="Arial" w:hAnsi="Arial"/>
          <w:b/>
          <w:sz w:val="22"/>
          <w:szCs w:val="22"/>
        </w:rPr>
        <w:t xml:space="preserve"> 1 Status </w:t>
      </w:r>
      <w:bookmarkStart w:id="0" w:name="__DdeLink__356_217364036"/>
      <w:r>
        <w:rPr>
          <w:rFonts w:eastAsia="Wingdings" w:cs="Wingdings" w:ascii="Wingdings" w:hAnsi="Wingdings"/>
          <w:b/>
          <w:sz w:val="22"/>
          <w:szCs w:val="22"/>
        </w:rPr>
        <w:t></w:t>
      </w:r>
      <w:bookmarkEnd w:id="0"/>
      <w:r>
        <w:rPr>
          <w:rFonts w:cs="Arial" w:ascii="Arial" w:hAnsi="Arial"/>
          <w:b/>
          <w:sz w:val="22"/>
          <w:szCs w:val="22"/>
        </w:rPr>
        <w:t xml:space="preserve"> 2 Rede </w:t>
      </w:r>
      <w:r>
        <w:rPr>
          <w:rFonts w:eastAsia="Wingdings" w:cs="Wingdings" w:ascii="Wingdings" w:hAnsi="Wingdings"/>
          <w:b/>
          <w:sz w:val="22"/>
          <w:szCs w:val="22"/>
        </w:rPr>
        <w:t></w:t>
      </w:r>
      <w:r>
        <w:rPr>
          <w:rFonts w:cs="Arial" w:ascii="Arial" w:hAnsi="Arial"/>
          <w:b/>
          <w:sz w:val="22"/>
          <w:szCs w:val="22"/>
        </w:rPr>
        <w:t xml:space="preserve"> 1 IPv4 &gt; Na opção 2 será exibido o IP que o telefone adquiriu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lineRule="auto" w:line="240" w:before="0" w:after="280"/>
        <w:rPr>
          <w:rFonts w:ascii="Arial" w:hAnsi="Arial" w:eastAsia="Times New Roman" w:cs="Arial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 xml:space="preserve">5º Passo – Atribuindo uma conta de identificação 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rFonts w:cs="Arial" w:ascii="Arial" w:hAnsi="Arial"/>
        </w:rPr>
        <w:t xml:space="preserve">Digite o IP do telefone no seu navegador </w:t>
      </w:r>
      <w:r>
        <w:rPr>
          <w:rFonts w:eastAsia="Wingdings" w:cs="Wingdings" w:ascii="Wingdings" w:hAnsi="Wingdings"/>
        </w:rPr>
        <w:t></w:t>
      </w:r>
      <w:r>
        <w:rPr>
          <w:rFonts w:cs="Arial" w:ascii="Arial" w:hAnsi="Arial"/>
        </w:rPr>
        <w:t xml:space="preserve"> Conta </w:t>
      </w:r>
      <w:r>
        <w:rPr>
          <w:rFonts w:cs="Arial" w:ascii="Arial" w:hAnsi="Arial"/>
        </w:rPr>
        <w:t>(</w:t>
      </w:r>
      <w:r>
        <w:rPr>
          <w:rFonts w:cs="Arial" w:ascii="Arial" w:hAnsi="Arial"/>
        </w:rPr>
        <w:t>Neste tutorial, iremos utilizar a conta 100 somente como modelo</w:t>
      </w:r>
      <w:r>
        <w:rPr>
          <w:rFonts w:cs="Arial" w:ascii="Arial" w:hAnsi="Arial"/>
        </w:rPr>
        <w:t>).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  <w:t>Por se tratar de um ponto a ponto, a opção “ENVIAR REGISTRO” deverá ser desmarcada.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/>
        <w:drawing>
          <wp:inline distT="0" distB="9525" distL="0" distR="0">
            <wp:extent cx="5391150" cy="4752975"/>
            <wp:effectExtent l="0" t="0" r="0" b="0"/>
            <wp:docPr id="10" name="Imagem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2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  <w:t>No campo de Servidor SIP: devemos colocar o IP do HT813 (que foi atribuído no segundo passo)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lineRule="auto" w:line="240" w:before="0" w:after="28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6º Passo – Configurando o HT813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  <w:t>Agora que já acessamos o telefone TIP 125, inserimos uma conta, vamos agora acessar o HT813 e colocar os mesmos dados de conta que inserimos no TIP 125.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rFonts w:cs="Arial" w:ascii="Arial" w:hAnsi="Arial"/>
        </w:rPr>
        <w:t xml:space="preserve">Na aba </w:t>
      </w:r>
      <w:r>
        <w:rPr>
          <w:rFonts w:cs="Arial" w:ascii="Arial" w:hAnsi="Arial"/>
          <w:b/>
        </w:rPr>
        <w:t>FXO PORT</w:t>
      </w:r>
      <w:r>
        <w:rPr>
          <w:rFonts w:cs="Arial" w:ascii="Arial" w:hAnsi="Arial"/>
        </w:rPr>
        <w:t xml:space="preserve"> vamos ativar a conta: </w:t>
      </w:r>
      <w:r>
        <w:rPr>
          <w:rFonts w:cs="Arial" w:ascii="Arial" w:hAnsi="Arial"/>
        </w:rPr>
        <w:t>e</w:t>
      </w:r>
      <w:r>
        <w:rPr>
          <w:rFonts w:cs="Arial" w:ascii="Arial" w:hAnsi="Arial"/>
        </w:rPr>
        <w:t xml:space="preserve">m </w:t>
      </w:r>
      <w:r>
        <w:rPr>
          <w:rFonts w:cs="Arial" w:ascii="Arial" w:hAnsi="Arial"/>
          <w:b/>
          <w:bCs/>
        </w:rPr>
        <w:t>Primary SIP Server</w:t>
      </w:r>
      <w:r>
        <w:rPr>
          <w:rFonts w:cs="Arial" w:ascii="Arial" w:hAnsi="Arial"/>
        </w:rPr>
        <w:t xml:space="preserve"> deverá ser inserido o IP que o TIP 125 recebeu da sua rede, no exemplo, ele ficou com o IP 20.20.20.178.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  <w:t>Preencha os campos destacados com as informações do TIP 125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rFonts w:cs="Arial" w:ascii="Arial" w:hAnsi="Arial"/>
        </w:rPr>
        <w:t xml:space="preserve">Em </w:t>
      </w:r>
      <w:r>
        <w:rPr>
          <w:rFonts w:cs="Arial" w:ascii="Arial" w:hAnsi="Arial"/>
          <w:b/>
          <w:bCs/>
        </w:rPr>
        <w:t>Local SIP Port</w:t>
      </w:r>
      <w:r>
        <w:rPr>
          <w:rFonts w:cs="Arial" w:ascii="Arial" w:hAnsi="Arial"/>
        </w:rPr>
        <w:t>, altere para 5060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/>
        <w:drawing>
          <wp:inline distT="0" distB="0" distL="0" distR="0">
            <wp:extent cx="5391150" cy="4819650"/>
            <wp:effectExtent l="0" t="0" r="0" b="0"/>
            <wp:docPr id="11" name="Imagem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24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lineRule="auto" w:line="240" w:before="0" w:after="28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Após criar o usuário, iremos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u w:val="single"/>
          <w:lang w:eastAsia="pt-BR"/>
        </w:rPr>
        <w:t>desativar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o registro SIP.</w:t>
      </w:r>
    </w:p>
    <w:p>
      <w:pPr>
        <w:pStyle w:val="Normal"/>
        <w:shd w:val="clear" w:color="auto" w:fill="FFFFFF"/>
        <w:spacing w:lineRule="auto" w:line="240" w:before="0" w:after="28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  <w:drawing>
          <wp:inline distT="0" distB="9525" distL="0" distR="0">
            <wp:extent cx="5400040" cy="485775"/>
            <wp:effectExtent l="0" t="0" r="0" b="0"/>
            <wp:docPr id="12" name="Imagem 65" descr="https://www.lojamundi.com.br/media/wysiwyg/8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65" descr="https://www.lojamundi.com.br/media/wysiwyg/8_1_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280"/>
        <w:rPr/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>Iremos alterar a porta SIP para 5060. Os dois equipamentos precisam estar trabalhando com a mesma porta.</w:t>
      </w:r>
    </w:p>
    <w:p>
      <w:pPr>
        <w:pStyle w:val="Normal"/>
        <w:shd w:val="clear" w:color="auto" w:fill="FFFFFF"/>
        <w:spacing w:lineRule="auto" w:line="240" w:before="0" w:after="28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  <w:drawing>
          <wp:inline distT="0" distB="0" distL="0" distR="0">
            <wp:extent cx="5400040" cy="476250"/>
            <wp:effectExtent l="0" t="0" r="0" b="0"/>
            <wp:docPr id="13" name="Imagem 64" descr="https://www.lojamundi.com.br/media/wysiwyg/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64" descr="https://www.lojamundi.com.br/media/wysiwyg/9_3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28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28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Caller ID Scheme: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Selecione a sinalização da sua linha fixa, em nosso tutorial estamos utilizando  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operadora OI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>.</w:t>
      </w:r>
    </w:p>
    <w:p>
      <w:pPr>
        <w:pStyle w:val="Normal"/>
        <w:shd w:val="clear" w:color="auto" w:fill="FFFFFF"/>
        <w:spacing w:lineRule="auto" w:line="240" w:before="0" w:after="28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  <w:drawing>
          <wp:inline distT="0" distB="9525" distL="0" distR="9525">
            <wp:extent cx="4695825" cy="466725"/>
            <wp:effectExtent l="0" t="0" r="0" b="0"/>
            <wp:docPr id="14" name="Imagem 31" descr="https://lh3.googleusercontent.com/F_EV4ilLwfGGUd-KM9Ne_Ea4wb4zbBZjJUOWlOWArCNYkOlQTzUF_wRTo165kDnYVmgsmAyNTcI6R7VVr4lm-oaQ7lfBjToUAAqIiiRhIzDm5TG7X1qnZdHtGc8I-uJqVZ7S15of3zw4iRrC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31" descr="https://lh3.googleusercontent.com/F_EV4ilLwfGGUd-KM9Ne_Ea4wb4zbBZjJUOWlOWArCNYkOlQTzUF_wRTo165kDnYVmgsmAyNTcI6R7VVr4lm-oaQ7lfBjToUAAqIiiRhIzDm5TG7X1qnZdHtGc8I-uJqVZ7S15of3zw4iRrCNQ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28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A"/>
          <w:sz w:val="22"/>
          <w:szCs w:val="22"/>
          <w:lang w:eastAsia="pt-BR"/>
        </w:rPr>
        <w:t>Role a página para baixo e altere os seguintes parâmetros em “</w:t>
      </w:r>
      <w:r>
        <w:rPr>
          <w:rFonts w:eastAsia="Times New Roman" w:cs="Arial" w:ascii="Arial" w:hAnsi="Arial"/>
          <w:b/>
          <w:bCs/>
          <w:color w:val="00000A"/>
          <w:sz w:val="22"/>
          <w:szCs w:val="22"/>
          <w:lang w:eastAsia="pt-BR"/>
        </w:rPr>
        <w:t>FXO</w:t>
      </w:r>
      <w:r>
        <w:rPr>
          <w:rFonts w:eastAsia="Times New Roman" w:cs="Arial" w:ascii="Arial" w:hAnsi="Arial"/>
          <w:color w:val="00000A"/>
          <w:sz w:val="22"/>
          <w:szCs w:val="22"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color w:val="00000A"/>
          <w:sz w:val="22"/>
          <w:szCs w:val="22"/>
          <w:lang w:eastAsia="pt-BR"/>
        </w:rPr>
        <w:t>TERMINATION</w:t>
      </w:r>
      <w:r>
        <w:rPr>
          <w:rFonts w:eastAsia="Times New Roman" w:cs="Arial" w:ascii="Arial" w:hAnsi="Arial"/>
          <w:color w:val="00000A"/>
          <w:sz w:val="22"/>
          <w:szCs w:val="22"/>
          <w:lang w:eastAsia="pt-BR"/>
        </w:rPr>
        <w:t>”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lang w:eastAsia="pt-BR"/>
        </w:rPr>
        <w:t>Enable Current Disconnect:</w:t>
      </w:r>
      <w:r>
        <w:rPr>
          <w:rFonts w:eastAsia="Times New Roman" w:cs="Arial" w:ascii="Arial" w:hAnsi="Arial"/>
          <w:color w:val="00000A"/>
          <w:sz w:val="22"/>
          <w:szCs w:val="22"/>
          <w:lang w:eastAsia="pt-BR"/>
        </w:rPr>
        <w:t xml:space="preserve"> marque a opção </w:t>
      </w:r>
      <w:r>
        <w:rPr>
          <w:rFonts w:eastAsia="Times New Roman" w:cs="Arial" w:ascii="Arial" w:hAnsi="Arial"/>
          <w:b/>
          <w:bCs/>
          <w:color w:val="00000A"/>
          <w:sz w:val="22"/>
          <w:szCs w:val="22"/>
          <w:lang w:eastAsia="pt-BR"/>
        </w:rPr>
        <w:t>YES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lang w:eastAsia="pt-BR"/>
        </w:rPr>
        <w:t>PSTN Disconnect Tone</w:t>
      </w:r>
      <w:r>
        <w:rPr>
          <w:rFonts w:eastAsia="Times New Roman" w:cs="Arial" w:ascii="Arial" w:hAnsi="Arial"/>
          <w:color w:val="00000A"/>
          <w:sz w:val="22"/>
          <w:szCs w:val="22"/>
          <w:lang w:eastAsia="pt-BR"/>
        </w:rPr>
        <w:t>:</w:t>
      </w:r>
      <w:r>
        <w:rPr>
          <w:rFonts w:eastAsia="Times New Roman" w:cs="Arial" w:ascii="Arial" w:hAnsi="Arial"/>
          <w:color w:val="212529"/>
          <w:sz w:val="22"/>
          <w:szCs w:val="22"/>
          <w:shd w:fill="FFFFFF" w:val="clear"/>
          <w:lang w:eastAsia="pt-BR"/>
        </w:rPr>
        <w:t xml:space="preserve"> coloque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FFFF00" w:val="clear"/>
          <w:lang w:eastAsia="pt-BR"/>
        </w:rPr>
        <w:t>f1=425@-10,f2=0@-10,c=250/250;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FFFFFF" w:val="clear"/>
          <w:lang w:eastAsia="pt-BR"/>
        </w:rPr>
        <w:t>AC Termination Model:</w:t>
      </w:r>
      <w:r>
        <w:rPr>
          <w:rFonts w:eastAsia="Times New Roman" w:cs="Arial" w:ascii="Arial" w:hAnsi="Arial"/>
          <w:color w:val="212529"/>
          <w:sz w:val="22"/>
          <w:szCs w:val="22"/>
          <w:shd w:fill="FFFFFF" w:val="clear"/>
          <w:lang w:eastAsia="pt-BR"/>
        </w:rPr>
        <w:t xml:space="preserve"> Selecione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FFFFFF" w:val="clear"/>
          <w:lang w:eastAsia="pt-BR"/>
        </w:rPr>
        <w:t>Impedance-based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b/>
          <w:b/>
          <w:bCs/>
          <w:color w:val="212529"/>
          <w:sz w:val="24"/>
          <w:szCs w:val="24"/>
          <w:highlight w:val="white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  <w:drawing>
          <wp:inline distT="0" distB="635" distL="0" distR="0">
            <wp:extent cx="5400040" cy="3028315"/>
            <wp:effectExtent l="0" t="0" r="0" b="0"/>
            <wp:docPr id="15" name="Imagem 29" descr="C:\Users\Sandra\Desktop\ttttttttttttt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29" descr="C:\Users\Sandra\Desktop\tttttttttttttttt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212529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212529"/>
          <w:sz w:val="24"/>
          <w:szCs w:val="24"/>
          <w:lang w:eastAsia="pt-BR"/>
        </w:rPr>
        <w:t xml:space="preserve">Numbers of rings </w:t>
      </w: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t xml:space="preserve">– são os números de rings antes da chamada ser encaminhada, digite </w:t>
      </w:r>
      <w:r>
        <w:rPr>
          <w:rFonts w:eastAsia="Times New Roman" w:cs="Arial" w:ascii="Arial" w:hAnsi="Arial"/>
          <w:b/>
          <w:bCs/>
          <w:color w:val="212529"/>
          <w:sz w:val="24"/>
          <w:szCs w:val="24"/>
          <w:lang w:eastAsia="pt-BR"/>
        </w:rPr>
        <w:t>1.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212529"/>
          <w:sz w:val="24"/>
          <w:szCs w:val="24"/>
          <w:lang w:eastAsia="pt-BR"/>
        </w:rPr>
        <w:t xml:space="preserve">PSTN Ring Thru FXS – </w:t>
      </w: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t xml:space="preserve">desabilita as chamadas que passarem pela porta FXS, clique </w:t>
      </w:r>
      <w:r>
        <w:rPr>
          <w:rFonts w:eastAsia="Times New Roman" w:cs="Arial" w:ascii="Arial" w:hAnsi="Arial"/>
          <w:b/>
          <w:bCs/>
          <w:color w:val="212529"/>
          <w:sz w:val="24"/>
          <w:szCs w:val="24"/>
          <w:lang w:eastAsia="pt-BR"/>
        </w:rPr>
        <w:t>NO</w:t>
      </w: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212529"/>
          <w:sz w:val="24"/>
          <w:szCs w:val="24"/>
          <w:lang w:eastAsia="pt-BR"/>
        </w:rPr>
        <w:t>PSTN Ring Thru Delay(sec) -</w:t>
      </w: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t xml:space="preserve"> é o tempo de resposta ao iniciar a chamada, digite 1.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  <w:drawing>
          <wp:inline distT="0" distB="9525" distL="0" distR="0">
            <wp:extent cx="5400040" cy="1304925"/>
            <wp:effectExtent l="0" t="0" r="0" b="0"/>
            <wp:docPr id="16" name="Imagem 66" descr="https://lh5.googleusercontent.com/eaQ4WcEsjF9-fOJIp3GGxEG-UuxwJAjXM00IebV1eGJ5zdtBWNqSPdvCcy-4-cwZGdx01lBcI7MeMs3uL7G7DGeNOeQBPkgvYWnPC2Jl_xXBaZrPFp66-TUgde3bYZAzPuHm0eUBQmXA-NZl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66" descr="https://lh5.googleusercontent.com/eaQ4WcEsjF9-fOJIp3GGxEG-UuxwJAjXM00IebV1eGJ5zdtBWNqSPdvCcy-4-cwZGdx01lBcI7MeMs3uL7G7DGeNOeQBPkgvYWnPC2Jl_xXBaZrPFp66-TUgde3bYZAzPuHm0eUBQmXA-NZlw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lineRule="auto" w:line="240" w:before="0" w:after="28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 xml:space="preserve">7º Passo – Encaminhamento de chamada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>Volte em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 xml:space="preserve"> “BASIC SETTINGS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” (que está no menu principal) para configurarmos o encaminhamento de chamadas entrantes, como estamos usando um ponto a ponto, tudo que chegar na porta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FXO,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que está no ponto “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A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”, será encaminhado para o 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TIP 125,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 xml:space="preserve"> que está no ponto “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pt-BR"/>
        </w:rPr>
        <w:t>B</w:t>
      </w:r>
      <w:r>
        <w:rPr>
          <w:rFonts w:eastAsia="Times New Roman" w:cs="Arial" w:ascii="Arial" w:hAnsi="Arial"/>
          <w:color w:val="00000A"/>
          <w:sz w:val="24"/>
          <w:szCs w:val="24"/>
          <w:lang w:eastAsia="pt-BR"/>
        </w:rPr>
        <w:t>”.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212529"/>
          <w:sz w:val="24"/>
          <w:szCs w:val="24"/>
          <w:shd w:fill="FFFFFF" w:val="clear"/>
          <w:lang w:eastAsia="pt-BR"/>
        </w:rPr>
        <w:t>Unconditional Call Forward to VOIP:</w:t>
      </w:r>
      <w:r>
        <w:rPr>
          <w:rFonts w:eastAsia="Times New Roman" w:cs="Arial" w:ascii="Arial" w:hAnsi="Arial"/>
          <w:color w:val="212529"/>
          <w:sz w:val="24"/>
          <w:szCs w:val="24"/>
          <w:shd w:fill="FFFFFF" w:val="clear"/>
          <w:lang w:eastAsia="pt-BR"/>
        </w:rPr>
        <w:t> User ID digite o nome da conta SIP, neste exemplo vamos usar </w:t>
      </w:r>
      <w:r>
        <w:rPr>
          <w:rFonts w:eastAsia="Times New Roman" w:cs="Arial" w:ascii="Arial" w:hAnsi="Arial"/>
          <w:b/>
          <w:bCs/>
          <w:color w:val="212529"/>
          <w:sz w:val="24"/>
          <w:szCs w:val="24"/>
          <w:shd w:fill="FFFFFF" w:val="clear"/>
          <w:lang w:eastAsia="pt-BR"/>
        </w:rPr>
        <w:t>100</w:t>
      </w:r>
      <w:r>
        <w:rPr>
          <w:rFonts w:eastAsia="Times New Roman" w:cs="Arial" w:ascii="Arial" w:hAnsi="Arial"/>
          <w:color w:val="212529"/>
          <w:sz w:val="24"/>
          <w:szCs w:val="24"/>
          <w:shd w:fill="FFFFFF" w:val="clear"/>
          <w:lang w:eastAsia="pt-BR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212529"/>
          <w:sz w:val="24"/>
          <w:szCs w:val="24"/>
          <w:shd w:fill="FFFFFF" w:val="clear"/>
          <w:lang w:eastAsia="pt-BR"/>
        </w:rPr>
        <w:t xml:space="preserve">Em SIP Server: </w:t>
      </w:r>
      <w:r>
        <w:rPr>
          <w:rFonts w:eastAsia="Times New Roman" w:cs="Arial" w:ascii="Arial" w:hAnsi="Arial"/>
          <w:color w:val="212529"/>
          <w:sz w:val="24"/>
          <w:szCs w:val="24"/>
          <w:shd w:fill="FFFFFF" w:val="clear"/>
          <w:lang w:eastAsia="pt-BR"/>
        </w:rPr>
        <w:t>preencha com o endereço IP do TIP125 que está no ponto “</w:t>
      </w:r>
      <w:r>
        <w:rPr>
          <w:rFonts w:eastAsia="Times New Roman" w:cs="Arial" w:ascii="Arial" w:hAnsi="Arial"/>
          <w:b/>
          <w:bCs/>
          <w:color w:val="212529"/>
          <w:sz w:val="24"/>
          <w:szCs w:val="24"/>
          <w:shd w:fill="FFFFFF" w:val="clear"/>
          <w:lang w:eastAsia="pt-BR"/>
        </w:rPr>
        <w:t>B</w:t>
      </w:r>
      <w:r>
        <w:rPr>
          <w:rFonts w:eastAsia="Times New Roman" w:cs="Arial" w:ascii="Arial" w:hAnsi="Arial"/>
          <w:color w:val="212529"/>
          <w:sz w:val="24"/>
          <w:szCs w:val="24"/>
          <w:shd w:fill="FFFFFF" w:val="clear"/>
          <w:lang w:eastAsia="pt-BR"/>
        </w:rPr>
        <w:t>”.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color w:val="212529"/>
          <w:sz w:val="24"/>
          <w:szCs w:val="24"/>
          <w:shd w:fill="FFFFFF" w:val="clear"/>
          <w:lang w:eastAsia="pt-BR"/>
        </w:rPr>
        <w:t>Em SIP Destination Port:</w:t>
      </w:r>
      <w:r>
        <w:rPr>
          <w:rFonts w:eastAsia="Times New Roman" w:cs="Arial" w:ascii="Arial" w:hAnsi="Arial"/>
          <w:color w:val="212529"/>
          <w:sz w:val="24"/>
          <w:szCs w:val="24"/>
          <w:shd w:fill="FFFFFF" w:val="clear"/>
          <w:lang w:eastAsia="pt-BR"/>
        </w:rPr>
        <w:t xml:space="preserve"> digite 5060</w:t>
      </w:r>
      <w:r>
        <w:rPr>
          <w:rFonts w:eastAsia="Times New Roman" w:cs="Segoe UI" w:ascii="Segoe UI" w:hAnsi="Segoe UI"/>
          <w:color w:val="212529"/>
          <w:sz w:val="24"/>
          <w:szCs w:val="24"/>
          <w:highlight w:val="white"/>
          <w:lang w:eastAsia="pt-BR"/>
        </w:rPr>
        <w:t>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  <w:drawing>
          <wp:inline distT="0" distB="9525" distL="0" distR="0">
            <wp:extent cx="5391150" cy="485775"/>
            <wp:effectExtent l="0" t="0" r="0" b="0"/>
            <wp:docPr id="17" name="Imagem 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68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rFonts w:ascii="Segoe UI" w:hAnsi="Segoe UI" w:cs="Segoe UI"/>
          <w:color w:val="212529"/>
        </w:rPr>
      </w:pPr>
      <w:r>
        <w:rPr>
          <w:rFonts w:cs="Arial" w:ascii="Arial" w:hAnsi="Arial"/>
          <w:b/>
          <w:bCs/>
          <w:color w:val="333333"/>
          <w:sz w:val="28"/>
          <w:szCs w:val="28"/>
        </w:rPr>
        <w:t>Tudo Pronto!</w:t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rFonts w:ascii="Segoe UI" w:hAnsi="Segoe UI" w:cs="Segoe UI"/>
          <w:color w:val="212529"/>
        </w:rPr>
      </w:pPr>
      <w:r>
        <w:rPr>
          <w:rFonts w:cs="Arial" w:ascii="Arial" w:hAnsi="Arial"/>
          <w:b/>
          <w:bCs/>
          <w:color w:val="333333"/>
          <w:sz w:val="28"/>
          <w:szCs w:val="28"/>
        </w:rPr>
        <w:t>Até o próximo tutorial.</w:t>
      </w:r>
      <w:r>
        <w:rPr>
          <w:rFonts w:cs="Segoe UI" w:ascii="Segoe UI" w:hAnsi="Segoe UI"/>
          <w:color w:val="212529"/>
        </w:rPr>
        <w:br/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/>
      </w:pPr>
      <w:r>
        <w:rPr>
          <w:rFonts w:cs="Segoe UI" w:ascii="Segoe UI" w:hAnsi="Segoe UI"/>
          <w:color w:val="212529"/>
        </w:rPr>
        <w:t xml:space="preserve">Para baixar este tutorial em PDF </w:t>
      </w:r>
      <w:r>
        <w:rPr>
          <w:rFonts w:cs="Segoe UI" w:ascii="Segoe UI" w:hAnsi="Segoe UI"/>
          <w:b/>
          <w:bCs/>
          <w:color w:val="212529"/>
        </w:rPr>
        <w:t>clique aqui</w:t>
      </w:r>
      <w:bookmarkStart w:id="1" w:name="_GoBack"/>
      <w:bookmarkEnd w:id="1"/>
      <w:r>
        <w:rPr>
          <w:rFonts w:cs="Segoe UI" w:ascii="Segoe UI" w:hAnsi="Segoe UI"/>
          <w:color w:val="212529"/>
        </w:rPr>
        <w:t>.</w:t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6"/>
      <w:footerReference w:type="default" r:id="rId27"/>
      <w:type w:val="nextPage"/>
      <w:pgSz w:w="11906" w:h="16838"/>
      <w:pgMar w:left="1701" w:right="1701" w:header="567" w:top="1985" w:footer="68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roman"/>
    <w:pitch w:val="variable"/>
  </w:font>
  <w:font w:name="Segoe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lang w:eastAsia="pt-BR"/>
      </w:rPr>
    </w:pPr>
    <w:r>
      <w:rPr>
        <w:lang w:eastAsia="pt-BR"/>
      </w:rPr>
      <w:drawing>
        <wp:anchor behindDoc="1" distT="0" distB="4445" distL="114300" distR="120015" simplePos="0" locked="0" layoutInCell="1" allowOverlap="1" relativeHeight="19">
          <wp:simplePos x="0" y="0"/>
          <wp:positionH relativeFrom="page">
            <wp:align>left</wp:align>
          </wp:positionH>
          <wp:positionV relativeFrom="paragraph">
            <wp:posOffset>27940</wp:posOffset>
          </wp:positionV>
          <wp:extent cx="7560310" cy="986155"/>
          <wp:effectExtent l="0" t="0" r="0" b="0"/>
          <wp:wrapNone/>
          <wp:docPr id="19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jc w:val="center"/>
      <w:rPr>
        <w:b/>
        <w:b/>
        <w:color w:val="F2F2F2" w:themeColor="background1" w:themeShade="f2"/>
        <w:sz w:val="28"/>
        <w:szCs w:val="28"/>
        <w:lang w:eastAsia="pt-BR"/>
      </w:rPr>
    </w:pPr>
    <w:r>
      <w:rPr>
        <w:b/>
        <w:color w:val="F2F2F2" w:themeColor="background1" w:themeShade="f2"/>
        <w:sz w:val="28"/>
        <w:szCs w:val="28"/>
        <w:lang w:eastAsia="pt-BR"/>
      </w:rPr>
      <w:t>Lojamundi – CNPJ: 17.869.444/0001-60</w:t>
    </w:r>
  </w:p>
  <w:p>
    <w:pPr>
      <w:pStyle w:val="Rodap"/>
      <w:rPr>
        <w:color w:val="F2F2F2" w:themeColor="background1" w:themeShade="f2"/>
        <w:sz w:val="28"/>
        <w:szCs w:val="28"/>
      </w:rPr>
    </w:pPr>
    <w:r>
      <w:rPr>
        <w:color w:val="F2F2F2" w:themeColor="background1" w:themeShade="f2"/>
        <w:sz w:val="28"/>
        <w:szCs w:val="28"/>
        <w:lang w:eastAsia="pt-BR"/>
      </w:rPr>
      <w:t>Cond. Mansões Entre Lagos – Etapa 01 – Conj 01 – LT 28 – Cep 73255-900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9525" distL="114300" distR="114300" simplePos="0" locked="0" layoutInCell="1" allowOverlap="1" relativeHeight="1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914400" cy="790575"/>
          <wp:effectExtent l="0" t="0" r="0" b="0"/>
          <wp:wrapNone/>
          <wp:docPr id="18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>
        <w:lang w:eastAsia="pt-BR"/>
      </w:rPr>
    </w:pPr>
    <w:r>
      <w:rPr>
        <w:lang w:eastAsia="pt-BR"/>
      </w:rPr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6914"/>
    <w:pPr>
      <w:widowControl/>
      <w:bidi w:val="0"/>
      <w:spacing w:lineRule="auto" w:line="300" w:before="0" w:after="160"/>
      <w:jc w:val="left"/>
    </w:pPr>
    <w:rPr>
      <w:rFonts w:eastAsia="" w:eastAsiaTheme="minorEastAsia" w:ascii="Calibri" w:hAnsi="Calibri" w:cs=""/>
      <w:color w:val="auto"/>
      <w:sz w:val="21"/>
      <w:szCs w:val="21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86914"/>
    <w:rPr>
      <w:rFonts w:eastAsia="" w:eastAsiaTheme="minorEastAsia"/>
      <w:sz w:val="21"/>
      <w:szCs w:val="21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86914"/>
    <w:rPr>
      <w:rFonts w:eastAsia="" w:eastAsiaTheme="minorEastAsia"/>
      <w:sz w:val="21"/>
      <w:szCs w:val="21"/>
    </w:rPr>
  </w:style>
  <w:style w:type="character" w:styleId="LinkdaInternet">
    <w:name w:val="Link da Internet"/>
    <w:basedOn w:val="DefaultParagraphFont"/>
    <w:uiPriority w:val="99"/>
    <w:unhideWhenUsed/>
    <w:rsid w:val="00886914"/>
    <w:rPr>
      <w:color w:val="0563C1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88691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86914"/>
    <w:rPr>
      <w:rFonts w:ascii="Tahoma" w:hAnsi="Tahoma" w:eastAsia="" w:cs="Tahoma" w:eastAsiaTheme="minorEastAsi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d797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c5b8b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e153ce"/>
    <w:rPr>
      <w:color w:val="808080"/>
    </w:rPr>
  </w:style>
  <w:style w:type="character" w:styleId="ListLabel1">
    <w:name w:val="ListLabel 1"/>
    <w:qFormat/>
    <w:rPr>
      <w:rFonts w:eastAsia="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rFonts w:eastAsia="Times New Roman" w:cs="Aria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alho">
    <w:name w:val="Header"/>
    <w:basedOn w:val="Normal"/>
    <w:link w:val="CabealhoChar"/>
    <w:uiPriority w:val="99"/>
    <w:unhideWhenUsed/>
    <w:rsid w:val="0088691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qFormat/>
    <w:rsid w:val="0088691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8869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8869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88691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869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lojamundi.com.br/tip125-intelbras-telefone-ip-poe" TargetMode="External"/><Relationship Id="rId4" Type="http://schemas.openxmlformats.org/officeDocument/2006/relationships/hyperlink" Target="https://www.lojamundi.com.br/ht813-grandstream-adaptador-voip-1fxs-1fxo" TargetMode="External"/><Relationship Id="rId5" Type="http://schemas.openxmlformats.org/officeDocument/2006/relationships/hyperlink" Target="https://www.lojamundi.com.br/telefone-ip" TargetMode="External"/><Relationship Id="rId6" Type="http://schemas.openxmlformats.org/officeDocument/2006/relationships/hyperlink" Target="https://www.lojamundi.com.br/redes" TargetMode="External"/><Relationship Id="rId7" Type="http://schemas.openxmlformats.org/officeDocument/2006/relationships/hyperlink" Target="https://pt.wikipedia.org/wiki/Protocolo_de_Inicia&#231;&#227;o_de_Sess&#227;o" TargetMode="External"/><Relationship Id="rId8" Type="http://schemas.openxmlformats.org/officeDocument/2006/relationships/hyperlink" Target="https://pt.wikipedia.org/wiki/Adaptador" TargetMode="External"/><Relationship Id="rId9" Type="http://schemas.openxmlformats.org/officeDocument/2006/relationships/hyperlink" Target="https://www.lojamundi.com.br/telefone-ip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9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8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2129-036B-49A2-B840-B72A58AB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LibreOffice/5.2.7.2$Linux_X86_64 LibreOffice_project/20m0$Build-2</Application>
  <Pages>9</Pages>
  <Words>892</Words>
  <Characters>4320</Characters>
  <CharactersWithSpaces>5176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2019-03-13T13:14:00Z</dcterms:created>
  <dc:creator>Call-Center</dc:creator>
  <dc:description/>
  <dc:language>pt-BR</dc:language>
  <cp:lastModifiedBy/>
  <dcterms:modified xsi:type="dcterms:W3CDTF">2019-05-22T13:26:19Z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