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74" w:rsidRDefault="00F82974" w:rsidP="008A455C">
      <w:pPr>
        <w:rPr>
          <w:rFonts w:ascii="Arial" w:hAnsi="Arial" w:cs="Arial"/>
        </w:rPr>
      </w:pPr>
    </w:p>
    <w:p w:rsidR="00C50FE1" w:rsidRDefault="00C50FE1" w:rsidP="008A455C">
      <w:pPr>
        <w:rPr>
          <w:rFonts w:ascii="Arial" w:hAnsi="Arial" w:cs="Arial"/>
        </w:rPr>
      </w:pPr>
    </w:p>
    <w:p w:rsidR="00C50FE1" w:rsidRDefault="00C50FE1" w:rsidP="00C50FE1">
      <w:pPr>
        <w:shd w:val="clear" w:color="auto" w:fill="FFFFFF"/>
        <w:spacing w:line="264" w:lineRule="atLeast"/>
        <w:textAlignment w:val="baseline"/>
        <w:outlineLvl w:val="0"/>
        <w:rPr>
          <w:rFonts w:asciiTheme="minorHAnsi" w:eastAsiaTheme="minorHAnsi" w:hAnsiTheme="minorHAnsi" w:cstheme="minorBidi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iniciar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seu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próprio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centro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chamadas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virtual</w:t>
      </w:r>
    </w:p>
    <w:p w:rsidR="00C50FE1" w:rsidRDefault="00C50FE1" w:rsidP="00C50FE1">
      <w:pPr>
        <w:rPr>
          <w:lang w:val="en-US"/>
        </w:rPr>
      </w:pPr>
    </w:p>
    <w:p w:rsidR="00C50FE1" w:rsidRDefault="00C50FE1" w:rsidP="00C50FE1">
      <w:pPr>
        <w:rPr>
          <w:lang w:val="en-US"/>
        </w:rPr>
      </w:pPr>
    </w:p>
    <w:p w:rsidR="00C50FE1" w:rsidRDefault="00C50FE1" w:rsidP="00C50FE1">
      <w:pPr>
        <w:shd w:val="clear" w:color="auto" w:fill="FFFFFF"/>
        <w:spacing w:after="135" w:line="336" w:lineRule="atLeast"/>
        <w:textAlignment w:val="baseline"/>
        <w:rPr>
          <w:rFonts w:ascii="inherit" w:eastAsia="Times New Roman" w:hAnsi="inherit" w:cs="Arial"/>
          <w:sz w:val="22"/>
          <w:lang w:val="en-US"/>
        </w:rPr>
      </w:pPr>
    </w:p>
    <w:p w:rsidR="00C50FE1" w:rsidRDefault="00C50FE1" w:rsidP="00C50FE1">
      <w:pPr>
        <w:shd w:val="clear" w:color="auto" w:fill="FFFFFF"/>
        <w:spacing w:after="30"/>
        <w:textAlignment w:val="baseline"/>
        <w:rPr>
          <w:rFonts w:ascii="inherit" w:eastAsia="Times New Roman" w:hAnsi="inherit" w:cs="Arial"/>
          <w:lang w:val="en-US"/>
        </w:rPr>
      </w:pPr>
      <w:r>
        <w:rPr>
          <w:rFonts w:ascii="inherit" w:eastAsia="Times New Roman" w:hAnsi="inherit" w:cs="Arial"/>
          <w:lang w:val="en-US"/>
        </w:rPr>
        <w:t xml:space="preserve">Com </w:t>
      </w:r>
      <w:proofErr w:type="spellStart"/>
      <w:r>
        <w:rPr>
          <w:rFonts w:ascii="inherit" w:eastAsia="Times New Roman" w:hAnsi="inherit" w:cs="Arial"/>
          <w:lang w:val="en-US"/>
        </w:rPr>
        <w:t>mais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empresas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contando</w:t>
      </w:r>
      <w:proofErr w:type="spellEnd"/>
      <w:r>
        <w:rPr>
          <w:rFonts w:ascii="inherit" w:eastAsia="Times New Roman" w:hAnsi="inherit" w:cs="Arial"/>
          <w:lang w:val="en-US"/>
        </w:rPr>
        <w:t xml:space="preserve"> com call centers para </w:t>
      </w:r>
      <w:proofErr w:type="spellStart"/>
      <w:r>
        <w:rPr>
          <w:rFonts w:ascii="inherit" w:eastAsia="Times New Roman" w:hAnsi="inherit" w:cs="Arial"/>
          <w:lang w:val="en-US"/>
        </w:rPr>
        <w:t>lidar</w:t>
      </w:r>
      <w:proofErr w:type="spellEnd"/>
      <w:r>
        <w:rPr>
          <w:rFonts w:ascii="inherit" w:eastAsia="Times New Roman" w:hAnsi="inherit" w:cs="Arial"/>
          <w:lang w:val="en-US"/>
        </w:rPr>
        <w:t xml:space="preserve"> com </w:t>
      </w:r>
      <w:proofErr w:type="spellStart"/>
      <w:r>
        <w:rPr>
          <w:rFonts w:ascii="inherit" w:eastAsia="Times New Roman" w:hAnsi="inherit" w:cs="Arial"/>
          <w:lang w:val="en-US"/>
        </w:rPr>
        <w:t>questões</w:t>
      </w:r>
      <w:proofErr w:type="spellEnd"/>
      <w:r>
        <w:rPr>
          <w:rFonts w:ascii="inherit" w:eastAsia="Times New Roman" w:hAnsi="inherit" w:cs="Arial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lang w:val="en-US"/>
        </w:rPr>
        <w:t>serviço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ao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cliente</w:t>
      </w:r>
      <w:proofErr w:type="spellEnd"/>
      <w:r>
        <w:rPr>
          <w:rFonts w:ascii="inherit" w:eastAsia="Times New Roman" w:hAnsi="inherit" w:cs="Arial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lang w:val="en-US"/>
        </w:rPr>
        <w:t>produto</w:t>
      </w:r>
      <w:proofErr w:type="spellEnd"/>
      <w:r>
        <w:rPr>
          <w:rFonts w:ascii="inherit" w:eastAsia="Times New Roman" w:hAnsi="inherit" w:cs="Arial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lang w:val="en-US"/>
        </w:rPr>
        <w:t>iniciar</w:t>
      </w:r>
      <w:proofErr w:type="spellEnd"/>
      <w:r>
        <w:rPr>
          <w:rFonts w:ascii="inherit" w:eastAsia="Times New Roman" w:hAnsi="inherit" w:cs="Arial"/>
          <w:lang w:val="en-US"/>
        </w:rPr>
        <w:t xml:space="preserve"> um call center virtual </w:t>
      </w:r>
      <w:proofErr w:type="spellStart"/>
      <w:r>
        <w:rPr>
          <w:rFonts w:ascii="inherit" w:eastAsia="Times New Roman" w:hAnsi="inherit" w:cs="Arial"/>
          <w:lang w:val="en-US"/>
        </w:rPr>
        <w:t>pode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ser</w:t>
      </w:r>
      <w:proofErr w:type="spellEnd"/>
      <w:r>
        <w:rPr>
          <w:rFonts w:ascii="inherit" w:eastAsia="Times New Roman" w:hAnsi="inherit" w:cs="Arial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lang w:val="en-US"/>
        </w:rPr>
        <w:t>negócio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lucrativo</w:t>
      </w:r>
      <w:proofErr w:type="spellEnd"/>
      <w:r>
        <w:rPr>
          <w:rFonts w:ascii="inherit" w:eastAsia="Times New Roman" w:hAnsi="inherit" w:cs="Arial"/>
          <w:lang w:val="en-US"/>
        </w:rPr>
        <w:t xml:space="preserve">. O </w:t>
      </w:r>
      <w:proofErr w:type="spellStart"/>
      <w:r>
        <w:rPr>
          <w:rFonts w:ascii="inherit" w:eastAsia="Times New Roman" w:hAnsi="inherit" w:cs="Arial"/>
          <w:lang w:val="en-US"/>
        </w:rPr>
        <w:t>trabalho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pode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ser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feito</w:t>
      </w:r>
      <w:proofErr w:type="spellEnd"/>
      <w:r>
        <w:rPr>
          <w:rFonts w:ascii="inherit" w:eastAsia="Times New Roman" w:hAnsi="inherit" w:cs="Arial"/>
          <w:lang w:val="en-US"/>
        </w:rPr>
        <w:t xml:space="preserve"> a </w:t>
      </w:r>
      <w:proofErr w:type="spellStart"/>
      <w:r>
        <w:rPr>
          <w:rFonts w:ascii="inherit" w:eastAsia="Times New Roman" w:hAnsi="inherit" w:cs="Arial"/>
          <w:lang w:val="en-US"/>
        </w:rPr>
        <w:t>partir</w:t>
      </w:r>
      <w:proofErr w:type="spellEnd"/>
      <w:r>
        <w:rPr>
          <w:rFonts w:ascii="inherit" w:eastAsia="Times New Roman" w:hAnsi="inherit" w:cs="Arial"/>
          <w:lang w:val="en-US"/>
        </w:rPr>
        <w:t xml:space="preserve"> de casa, </w:t>
      </w:r>
      <w:proofErr w:type="spellStart"/>
      <w:r>
        <w:rPr>
          <w:rFonts w:ascii="inherit" w:eastAsia="Times New Roman" w:hAnsi="inherit" w:cs="Arial"/>
          <w:lang w:val="en-US"/>
        </w:rPr>
        <w:t>embora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você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possa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optar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por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alugar</w:t>
      </w:r>
      <w:proofErr w:type="spellEnd"/>
      <w:r>
        <w:rPr>
          <w:rFonts w:ascii="inherit" w:eastAsia="Times New Roman" w:hAnsi="inherit" w:cs="Arial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lang w:val="en-US"/>
        </w:rPr>
        <w:t>edifício</w:t>
      </w:r>
      <w:proofErr w:type="spellEnd"/>
      <w:r>
        <w:rPr>
          <w:rFonts w:ascii="inherit" w:eastAsia="Times New Roman" w:hAnsi="inherit" w:cs="Arial"/>
          <w:lang w:val="en-US"/>
        </w:rPr>
        <w:t xml:space="preserve"> e </w:t>
      </w:r>
      <w:proofErr w:type="spellStart"/>
      <w:proofErr w:type="gramStart"/>
      <w:r>
        <w:rPr>
          <w:rFonts w:ascii="inherit" w:eastAsia="Times New Roman" w:hAnsi="inherit" w:cs="Arial"/>
          <w:lang w:val="en-US"/>
        </w:rPr>
        <w:t>contratar</w:t>
      </w:r>
      <w:proofErr w:type="spellEnd"/>
      <w:r>
        <w:rPr>
          <w:rFonts w:ascii="inherit" w:eastAsia="Times New Roman" w:hAnsi="inherit" w:cs="Arial"/>
          <w:lang w:val="en-US"/>
        </w:rPr>
        <w:t xml:space="preserve">  </w:t>
      </w:r>
      <w:proofErr w:type="spellStart"/>
      <w:r>
        <w:rPr>
          <w:rFonts w:ascii="inherit" w:eastAsia="Times New Roman" w:hAnsi="inherit" w:cs="Arial"/>
          <w:lang w:val="en-US"/>
        </w:rPr>
        <w:t>uma</w:t>
      </w:r>
      <w:proofErr w:type="spellEnd"/>
      <w:proofErr w:type="gram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equipe</w:t>
      </w:r>
      <w:proofErr w:type="spellEnd"/>
      <w:r>
        <w:rPr>
          <w:rFonts w:ascii="inherit" w:eastAsia="Times New Roman" w:hAnsi="inherit" w:cs="Arial"/>
          <w:lang w:val="en-US"/>
        </w:rPr>
        <w:t xml:space="preserve">. </w:t>
      </w:r>
    </w:p>
    <w:p w:rsidR="00C50FE1" w:rsidRDefault="00C50FE1" w:rsidP="00C50FE1">
      <w:pPr>
        <w:shd w:val="clear" w:color="auto" w:fill="FFFFFF"/>
        <w:spacing w:after="30"/>
        <w:textAlignment w:val="baseline"/>
        <w:rPr>
          <w:rFonts w:asciiTheme="minorHAnsi" w:eastAsiaTheme="minorHAnsi" w:hAnsiTheme="minorHAnsi" w:cstheme="minorBidi"/>
          <w:color w:val="00000A"/>
          <w:lang w:eastAsia="en-US"/>
        </w:rPr>
      </w:pPr>
    </w:p>
    <w:p w:rsidR="00C50FE1" w:rsidRDefault="00C50FE1" w:rsidP="00C50FE1">
      <w:pPr>
        <w:shd w:val="clear" w:color="auto" w:fill="FFFFFF"/>
        <w:spacing w:after="30"/>
        <w:textAlignment w:val="baseline"/>
        <w:rPr>
          <w:rFonts w:ascii="inherit" w:eastAsia="Times New Roman" w:hAnsi="inherit" w:cs="Arial"/>
          <w:lang w:val="en-US"/>
        </w:rPr>
      </w:pPr>
      <w:r>
        <w:rPr>
          <w:rFonts w:ascii="inherit" w:eastAsia="Times New Roman" w:hAnsi="inherit" w:cs="Arial"/>
          <w:lang w:val="en-US"/>
        </w:rPr>
        <w:t xml:space="preserve">A </w:t>
      </w:r>
      <w:proofErr w:type="spellStart"/>
      <w:r>
        <w:rPr>
          <w:rFonts w:ascii="inherit" w:eastAsia="Times New Roman" w:hAnsi="inherit" w:cs="Arial"/>
          <w:lang w:val="en-US"/>
        </w:rPr>
        <w:t>opção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mais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fácil</w:t>
      </w:r>
      <w:proofErr w:type="spellEnd"/>
      <w:r>
        <w:rPr>
          <w:rFonts w:ascii="inherit" w:eastAsia="Times New Roman" w:hAnsi="inherit" w:cs="Arial"/>
          <w:lang w:val="en-US"/>
        </w:rPr>
        <w:t xml:space="preserve"> é </w:t>
      </w:r>
      <w:proofErr w:type="spellStart"/>
      <w:r>
        <w:rPr>
          <w:rFonts w:ascii="inherit" w:eastAsia="Times New Roman" w:hAnsi="inherit" w:cs="Arial"/>
          <w:lang w:val="en-US"/>
        </w:rPr>
        <w:t>começar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pequeno</w:t>
      </w:r>
      <w:proofErr w:type="spellEnd"/>
      <w:r>
        <w:rPr>
          <w:rFonts w:ascii="inherit" w:eastAsia="Times New Roman" w:hAnsi="inherit" w:cs="Arial"/>
          <w:lang w:val="en-US"/>
        </w:rPr>
        <w:t xml:space="preserve">, com </w:t>
      </w:r>
      <w:proofErr w:type="spellStart"/>
      <w:r>
        <w:rPr>
          <w:rFonts w:ascii="inherit" w:eastAsia="Times New Roman" w:hAnsi="inherit" w:cs="Arial"/>
          <w:lang w:val="en-US"/>
        </w:rPr>
        <w:t>apenas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você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mesmo</w:t>
      </w:r>
      <w:proofErr w:type="spellEnd"/>
      <w:r>
        <w:rPr>
          <w:rFonts w:ascii="inherit" w:eastAsia="Times New Roman" w:hAnsi="inherit" w:cs="Arial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lang w:val="en-US"/>
        </w:rPr>
        <w:t>possivelmente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mais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lang w:val="en-US"/>
        </w:rPr>
        <w:t>dois</w:t>
      </w:r>
      <w:proofErr w:type="spellEnd"/>
      <w:r>
        <w:rPr>
          <w:rFonts w:ascii="inherit" w:eastAsia="Times New Roman" w:hAnsi="inherit" w:cs="Arial"/>
          <w:lang w:val="en-US"/>
        </w:rPr>
        <w:t xml:space="preserve">  outros</w:t>
      </w:r>
      <w:proofErr w:type="gram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funcionários</w:t>
      </w:r>
      <w:proofErr w:type="spellEnd"/>
      <w:r>
        <w:rPr>
          <w:rFonts w:ascii="inherit" w:eastAsia="Times New Roman" w:hAnsi="inherit" w:cs="Arial"/>
          <w:lang w:val="en-US"/>
        </w:rPr>
        <w:t xml:space="preserve">. Uma </w:t>
      </w:r>
      <w:proofErr w:type="spellStart"/>
      <w:r>
        <w:rPr>
          <w:rFonts w:ascii="inherit" w:eastAsia="Times New Roman" w:hAnsi="inherit" w:cs="Arial"/>
          <w:lang w:val="en-US"/>
        </w:rPr>
        <w:t>vantagem</w:t>
      </w:r>
      <w:proofErr w:type="spellEnd"/>
      <w:r>
        <w:rPr>
          <w:rFonts w:ascii="inherit" w:eastAsia="Times New Roman" w:hAnsi="inherit" w:cs="Arial"/>
          <w:lang w:val="en-US"/>
        </w:rPr>
        <w:t xml:space="preserve"> para um call center virtual é que </w:t>
      </w:r>
      <w:proofErr w:type="spellStart"/>
      <w:r>
        <w:rPr>
          <w:rFonts w:ascii="inherit" w:eastAsia="Times New Roman" w:hAnsi="inherit" w:cs="Arial"/>
          <w:lang w:val="en-US"/>
        </w:rPr>
        <w:t>você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pode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expandir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lang w:val="en-US"/>
        </w:rPr>
        <w:t>sem</w:t>
      </w:r>
      <w:proofErr w:type="spellEnd"/>
      <w:proofErr w:type="gram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ter</w:t>
      </w:r>
      <w:proofErr w:type="spellEnd"/>
      <w:r>
        <w:rPr>
          <w:rFonts w:ascii="inherit" w:eastAsia="Times New Roman" w:hAnsi="inherit" w:cs="Arial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lang w:val="en-US"/>
        </w:rPr>
        <w:t>obter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novas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instalações</w:t>
      </w:r>
      <w:proofErr w:type="spellEnd"/>
      <w:r>
        <w:rPr>
          <w:rFonts w:ascii="inherit" w:eastAsia="Times New Roman" w:hAnsi="inherit" w:cs="Arial"/>
          <w:lang w:val="en-US"/>
        </w:rPr>
        <w:t xml:space="preserve"> - </w:t>
      </w:r>
      <w:proofErr w:type="spellStart"/>
      <w:r>
        <w:rPr>
          <w:rFonts w:ascii="inherit" w:eastAsia="Times New Roman" w:hAnsi="inherit" w:cs="Arial"/>
          <w:lang w:val="en-US"/>
        </w:rPr>
        <w:t>seus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funcionários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podem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ser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localizados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em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qualquer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lugar</w:t>
      </w:r>
      <w:proofErr w:type="spellEnd"/>
      <w:r>
        <w:rPr>
          <w:rFonts w:ascii="inherit" w:eastAsia="Times New Roman" w:hAnsi="inherit" w:cs="Arial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lang w:val="en-US"/>
        </w:rPr>
        <w:t>trabalhar</w:t>
      </w:r>
      <w:proofErr w:type="spellEnd"/>
      <w:r>
        <w:rPr>
          <w:rFonts w:ascii="inherit" w:eastAsia="Times New Roman" w:hAnsi="inherit" w:cs="Arial"/>
          <w:lang w:val="en-US"/>
        </w:rPr>
        <w:t xml:space="preserve"> a </w:t>
      </w:r>
      <w:proofErr w:type="spellStart"/>
      <w:r>
        <w:rPr>
          <w:rFonts w:ascii="inherit" w:eastAsia="Times New Roman" w:hAnsi="inherit" w:cs="Arial"/>
          <w:lang w:val="en-US"/>
        </w:rPr>
        <w:t>partir</w:t>
      </w:r>
      <w:proofErr w:type="spellEnd"/>
      <w:r>
        <w:rPr>
          <w:rFonts w:ascii="inherit" w:eastAsia="Times New Roman" w:hAnsi="inherit" w:cs="Arial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lang w:val="en-US"/>
        </w:rPr>
        <w:t>suas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próprias</w:t>
      </w:r>
      <w:proofErr w:type="spellEnd"/>
      <w:r>
        <w:rPr>
          <w:rFonts w:ascii="inherit" w:eastAsia="Times New Roman" w:hAnsi="inherit" w:cs="Arial"/>
          <w:lang w:val="en-US"/>
        </w:rPr>
        <w:t xml:space="preserve"> casas. </w:t>
      </w:r>
      <w:proofErr w:type="gramStart"/>
      <w:r>
        <w:rPr>
          <w:rFonts w:ascii="inherit" w:eastAsia="Times New Roman" w:hAnsi="inherit" w:cs="Arial"/>
          <w:lang w:val="en-US"/>
        </w:rPr>
        <w:t>Simples</w:t>
      </w:r>
      <w:proofErr w:type="gram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replicação</w:t>
      </w:r>
      <w:proofErr w:type="spellEnd"/>
      <w:r>
        <w:rPr>
          <w:rFonts w:ascii="inherit" w:eastAsia="Times New Roman" w:hAnsi="inherit" w:cs="Arial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lang w:val="en-US"/>
        </w:rPr>
        <w:t>recuperação</w:t>
      </w:r>
      <w:proofErr w:type="spellEnd"/>
      <w:r>
        <w:rPr>
          <w:rFonts w:ascii="inherit" w:eastAsia="Times New Roman" w:hAnsi="inherit" w:cs="Arial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lang w:val="en-US"/>
        </w:rPr>
        <w:t>nível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empresarial</w:t>
      </w:r>
      <w:proofErr w:type="spellEnd"/>
      <w:r>
        <w:rPr>
          <w:rFonts w:ascii="inherit" w:eastAsia="Times New Roman" w:hAnsi="inherit" w:cs="Arial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lang w:val="en-US"/>
        </w:rPr>
        <w:t>nuvens</w:t>
      </w:r>
      <w:proofErr w:type="spellEnd"/>
      <w:r>
        <w:rPr>
          <w:rFonts w:ascii="inherit" w:eastAsia="Times New Roman" w:hAnsi="inherit" w:cs="Arial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lang w:val="en-US"/>
        </w:rPr>
        <w:t>privadas</w:t>
      </w:r>
      <w:proofErr w:type="spellEnd"/>
      <w:r>
        <w:rPr>
          <w:rFonts w:ascii="inherit" w:eastAsia="Times New Roman" w:hAnsi="inherit" w:cs="Arial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lang w:val="en-US"/>
        </w:rPr>
        <w:t>híbridas</w:t>
      </w:r>
      <w:proofErr w:type="spellEnd"/>
      <w:r>
        <w:rPr>
          <w:rFonts w:ascii="inherit" w:eastAsia="Times New Roman" w:hAnsi="inherit" w:cs="Arial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lang w:val="en-US"/>
        </w:rPr>
        <w:t>públicas</w:t>
      </w:r>
      <w:proofErr w:type="spellEnd"/>
    </w:p>
    <w:p w:rsidR="00C50FE1" w:rsidRDefault="00C50FE1" w:rsidP="00C50FE1">
      <w:pPr>
        <w:shd w:val="clear" w:color="auto" w:fill="FFFFFF"/>
        <w:spacing w:before="135" w:after="135" w:line="336" w:lineRule="atLeast"/>
        <w:textAlignment w:val="baseline"/>
        <w:rPr>
          <w:rFonts w:asciiTheme="minorHAnsi" w:eastAsiaTheme="minorHAnsi" w:hAnsiTheme="minorHAnsi" w:cstheme="minorBidi"/>
          <w:color w:val="00000A"/>
          <w:lang w:eastAsia="en-US"/>
        </w:rPr>
      </w:pPr>
      <w:r>
        <w:rPr>
          <w:rFonts w:ascii="inherit" w:eastAsia="Times New Roman" w:hAnsi="inherit" w:cs="Arial"/>
          <w:szCs w:val="20"/>
          <w:lang w:val="en-US"/>
        </w:rPr>
        <w:t xml:space="preserve">1.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Desenvolva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plano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negócios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direto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inclua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objetivos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negócios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projeções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lucro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análise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custos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compras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equipamentos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salários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dos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funcionários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(se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aplicável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)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fontes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financiamento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-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pequenos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microcréditos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comerciais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empréstimos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bancários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exemplo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Inclua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também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quaisquer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extras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pertinentes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como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custos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licenciamento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empresas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locais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seguro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suas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instalações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equipamentos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O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plano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negócios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eficaz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será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coerente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fácil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seguir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projetado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mantê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-lo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focado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objetivos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prazos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Considere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consultar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com um CPA,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planejador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financeiro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advogado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negócios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se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não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tem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certeza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onde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começar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>.</w:t>
      </w:r>
    </w:p>
    <w:p w:rsidR="00C50FE1" w:rsidRDefault="00C50FE1" w:rsidP="00C50FE1">
      <w:pPr>
        <w:shd w:val="clear" w:color="auto" w:fill="FFFFFF"/>
        <w:spacing w:before="135" w:after="135" w:line="336" w:lineRule="atLeast"/>
        <w:textAlignment w:val="baseline"/>
      </w:pPr>
      <w:r>
        <w:rPr>
          <w:rFonts w:ascii="inherit" w:eastAsia="Times New Roman" w:hAnsi="inherit" w:cs="Arial"/>
          <w:szCs w:val="20"/>
          <w:lang w:val="en-US"/>
        </w:rPr>
        <w:t xml:space="preserve">2. Determine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onde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centro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chamadas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virtual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será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localizado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Se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estiver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trabalhando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casa,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certifique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-se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comodo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tranquilo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tempo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ininterrupto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gerenciar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chamadas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Arrendar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edifício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é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apropriado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planos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Começar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empresa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maior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exigir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obtenha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financiamento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como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empréstimo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empresa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pequeno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porte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enquanto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as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operações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casa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normalmente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abrir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algumas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centenas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dólares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>.</w:t>
      </w:r>
    </w:p>
    <w:p w:rsidR="00C50FE1" w:rsidRDefault="00C50FE1" w:rsidP="00C50FE1">
      <w:pPr>
        <w:shd w:val="clear" w:color="auto" w:fill="FFFFFF"/>
        <w:spacing w:before="135" w:after="135" w:line="336" w:lineRule="atLeast"/>
        <w:textAlignment w:val="baseline"/>
      </w:pPr>
      <w:r>
        <w:rPr>
          <w:rFonts w:ascii="inherit" w:eastAsia="Times New Roman" w:hAnsi="inherit" w:cs="Arial"/>
          <w:szCs w:val="20"/>
          <w:lang w:val="en-US"/>
        </w:rPr>
        <w:t xml:space="preserve">3.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Selecione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gramStart"/>
      <w:r>
        <w:rPr>
          <w:rFonts w:ascii="inherit" w:eastAsia="Times New Roman" w:hAnsi="inherit" w:cs="Arial"/>
          <w:szCs w:val="20"/>
          <w:lang w:val="en-US"/>
        </w:rPr>
        <w:t xml:space="preserve">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programa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de software de call center virtual.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Existem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inúmeras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opções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cada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programa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software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terá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vantagens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desvantagens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sobre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concorrentes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geral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o software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deve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permitir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gerencie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facilmente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as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chamadas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entrada e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saída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rastrear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dados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manter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registro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chamadas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Além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disso,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compre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equipamentos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qualidade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sejam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compatíveis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com o software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escolhido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incluindo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sistema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telefônico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fone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ouvido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Organize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linha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telefônica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dedicada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conexão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Internet de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alta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velocidade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com 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provedor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telecomunicações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sua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escolha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>.</w:t>
      </w:r>
    </w:p>
    <w:p w:rsidR="00C50FE1" w:rsidRDefault="00C50FE1" w:rsidP="00C50FE1">
      <w:pPr>
        <w:shd w:val="clear" w:color="auto" w:fill="FFFFFF"/>
        <w:spacing w:before="135" w:after="135" w:line="336" w:lineRule="atLeast"/>
        <w:textAlignment w:val="baseline"/>
        <w:rPr>
          <w:rFonts w:ascii="inherit" w:eastAsia="Times New Roman" w:hAnsi="inherit" w:cs="Arial"/>
          <w:szCs w:val="20"/>
          <w:lang w:val="en-US"/>
        </w:rPr>
      </w:pPr>
    </w:p>
    <w:p w:rsidR="00C50FE1" w:rsidRDefault="00C50FE1" w:rsidP="00C50FE1">
      <w:pPr>
        <w:shd w:val="clear" w:color="auto" w:fill="FFFFFF"/>
        <w:spacing w:before="135" w:after="135" w:line="336" w:lineRule="atLeast"/>
        <w:textAlignment w:val="baseline"/>
      </w:pPr>
      <w:r>
        <w:rPr>
          <w:rFonts w:ascii="inherit" w:eastAsia="Times New Roman" w:hAnsi="inherit" w:cs="Arial"/>
          <w:szCs w:val="20"/>
          <w:lang w:val="en-US"/>
        </w:rPr>
        <w:t xml:space="preserve">4.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Anuncie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negócios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adquira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Utilize 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sistema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telefone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já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tem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chamando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potenciais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dando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vendas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arremessos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responsáveis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Mantenha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-o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curto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valorize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tempo.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Táticas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vendas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Pushy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custar-lhe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Considere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juntar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>-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 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organização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comercial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como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o Call Center Network Group (CCNG),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encontrar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profissionais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indústria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com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quem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possa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ter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rede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trabalho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geralmente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trocar insights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idéias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Alvo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clientela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potencial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especialmente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se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se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concentrar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serviço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nicho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exemplo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se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planeja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executar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serviço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atendimento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médico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médico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envie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panfletos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consultórios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médicos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locais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listando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serviços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taxas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Considere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oferecer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serviço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especial </w:t>
      </w:r>
      <w:proofErr w:type="gramStart"/>
      <w:r>
        <w:rPr>
          <w:rFonts w:ascii="inherit" w:eastAsia="Times New Roman" w:hAnsi="inherit" w:cs="Arial"/>
          <w:szCs w:val="20"/>
          <w:lang w:val="en-US"/>
        </w:rPr>
        <w:t xml:space="preserve">para 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novos</w:t>
      </w:r>
      <w:proofErr w:type="spellEnd"/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junto com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recompensa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referencial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existentes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tragam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outros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Não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subestime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valor do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boca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>-a-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boca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atuais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podem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novos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também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contratar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uma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empresa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marketing, se o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orçamento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permitir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Existem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várias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maneiras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anunciar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por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isso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seja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criativo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experimente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vários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métodos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Constantemente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avaliar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qual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tipo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publicidade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está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gerando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maioria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dos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clientes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, para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garantir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você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esteja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gastando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seus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szCs w:val="20"/>
          <w:lang w:val="en-US"/>
        </w:rPr>
        <w:t>dólares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 com</w:t>
      </w:r>
      <w:proofErr w:type="gramEnd"/>
      <w:r>
        <w:rPr>
          <w:rFonts w:ascii="inherit" w:eastAsia="Times New Roman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publicidade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 xml:space="preserve"> de forma </w:t>
      </w:r>
      <w:proofErr w:type="spellStart"/>
      <w:r>
        <w:rPr>
          <w:rFonts w:ascii="inherit" w:eastAsia="Times New Roman" w:hAnsi="inherit" w:cs="Arial"/>
          <w:szCs w:val="20"/>
          <w:lang w:val="en-US"/>
        </w:rPr>
        <w:t>eficiente</w:t>
      </w:r>
      <w:proofErr w:type="spellEnd"/>
      <w:r>
        <w:rPr>
          <w:rFonts w:ascii="inherit" w:eastAsia="Times New Roman" w:hAnsi="inherit" w:cs="Arial"/>
          <w:szCs w:val="20"/>
          <w:lang w:val="en-US"/>
        </w:rPr>
        <w:t>.</w:t>
      </w:r>
    </w:p>
    <w:p w:rsidR="00C50FE1" w:rsidRDefault="00C50FE1" w:rsidP="00C50FE1">
      <w:pPr>
        <w:shd w:val="clear" w:color="auto" w:fill="FFFFFF"/>
        <w:spacing w:before="135" w:after="135" w:line="336" w:lineRule="atLeast"/>
        <w:textAlignment w:val="baseline"/>
        <w:rPr>
          <w:rFonts w:ascii="inherit" w:eastAsia="Times New Roman" w:hAnsi="inherit" w:cs="Arial"/>
          <w:sz w:val="22"/>
          <w:szCs w:val="20"/>
          <w:lang w:val="en-US"/>
        </w:rPr>
      </w:pPr>
    </w:p>
    <w:p w:rsidR="00C50FE1" w:rsidRDefault="00C50FE1" w:rsidP="00C50FE1">
      <w:pPr>
        <w:pStyle w:val="Ttulo4"/>
        <w:shd w:val="clear" w:color="auto" w:fill="FFFFFF"/>
        <w:spacing w:before="0" w:line="300" w:lineRule="atLeast"/>
        <w:textAlignment w:val="baseline"/>
        <w:rPr>
          <w:sz w:val="24"/>
        </w:rPr>
      </w:pPr>
      <w:r>
        <w:rPr>
          <w:b/>
          <w:bCs/>
          <w:color w:val="000000"/>
          <w:sz w:val="24"/>
          <w:szCs w:val="23"/>
        </w:rPr>
        <w:t>Coisas necessárias:</w:t>
      </w:r>
    </w:p>
    <w:p w:rsidR="00C50FE1" w:rsidRDefault="00C50FE1" w:rsidP="00C50FE1">
      <w:pPr>
        <w:widowControl/>
        <w:numPr>
          <w:ilvl w:val="0"/>
          <w:numId w:val="3"/>
        </w:numPr>
        <w:shd w:val="clear" w:color="auto" w:fill="FFFFFF"/>
        <w:suppressAutoHyphens/>
        <w:spacing w:line="285" w:lineRule="atLeast"/>
        <w:ind w:left="225"/>
        <w:textAlignment w:val="baseline"/>
      </w:pPr>
      <w:r>
        <w:rPr>
          <w:rFonts w:ascii="inherit" w:hAnsi="inherit" w:cs="Arial"/>
          <w:szCs w:val="20"/>
        </w:rPr>
        <w:t>Telefone e fone de ouvido de qualidade</w:t>
      </w:r>
    </w:p>
    <w:p w:rsidR="00C50FE1" w:rsidRDefault="00C50FE1" w:rsidP="00C50FE1">
      <w:pPr>
        <w:widowControl/>
        <w:numPr>
          <w:ilvl w:val="0"/>
          <w:numId w:val="3"/>
        </w:numPr>
        <w:shd w:val="clear" w:color="auto" w:fill="FFFFFF"/>
        <w:suppressAutoHyphens/>
        <w:spacing w:line="285" w:lineRule="atLeast"/>
        <w:ind w:left="225"/>
        <w:textAlignment w:val="baseline"/>
      </w:pPr>
      <w:r>
        <w:rPr>
          <w:rFonts w:ascii="inherit" w:hAnsi="inherit" w:cs="Arial"/>
          <w:szCs w:val="20"/>
        </w:rPr>
        <w:t xml:space="preserve">Linha telefônica </w:t>
      </w:r>
    </w:p>
    <w:p w:rsidR="00C50FE1" w:rsidRDefault="00C50FE1" w:rsidP="00C50FE1">
      <w:pPr>
        <w:widowControl/>
        <w:numPr>
          <w:ilvl w:val="0"/>
          <w:numId w:val="3"/>
        </w:numPr>
        <w:shd w:val="clear" w:color="auto" w:fill="FFFFFF"/>
        <w:suppressAutoHyphens/>
        <w:spacing w:line="285" w:lineRule="atLeast"/>
        <w:ind w:left="225"/>
        <w:textAlignment w:val="baseline"/>
      </w:pPr>
      <w:r>
        <w:rPr>
          <w:rFonts w:ascii="inherit" w:hAnsi="inherit" w:cs="Arial"/>
          <w:szCs w:val="20"/>
        </w:rPr>
        <w:t>Conexão de alta velocidade à Internet</w:t>
      </w:r>
    </w:p>
    <w:p w:rsidR="00C50FE1" w:rsidRDefault="00C50FE1" w:rsidP="00C50FE1">
      <w:pPr>
        <w:shd w:val="clear" w:color="auto" w:fill="FFFFFF"/>
        <w:spacing w:line="285" w:lineRule="atLeast"/>
        <w:ind w:left="225" w:hanging="360"/>
        <w:textAlignment w:val="baseline"/>
        <w:rPr>
          <w:rFonts w:ascii="inherit" w:hAnsi="inherit" w:cs="Arial"/>
          <w:sz w:val="22"/>
          <w:szCs w:val="20"/>
        </w:rPr>
      </w:pPr>
    </w:p>
    <w:p w:rsidR="00C50FE1" w:rsidRDefault="00C50FE1" w:rsidP="00C50FE1">
      <w:pPr>
        <w:shd w:val="clear" w:color="auto" w:fill="FFFFFF"/>
        <w:spacing w:line="285" w:lineRule="atLeast"/>
        <w:ind w:left="225" w:hanging="360"/>
        <w:textAlignment w:val="baseline"/>
        <w:rPr>
          <w:rFonts w:ascii="inherit" w:hAnsi="inherit" w:cs="Arial"/>
          <w:szCs w:val="20"/>
        </w:rPr>
      </w:pPr>
    </w:p>
    <w:p w:rsidR="00C50FE1" w:rsidRDefault="00C50FE1" w:rsidP="00C50FE1">
      <w:pPr>
        <w:shd w:val="clear" w:color="auto" w:fill="FFFFFF"/>
        <w:spacing w:line="285" w:lineRule="atLeast"/>
        <w:ind w:hanging="360"/>
        <w:textAlignment w:val="baseline"/>
        <w:rPr>
          <w:rFonts w:asciiTheme="minorHAnsi" w:hAnsiTheme="minorHAnsi" w:cstheme="minorBidi"/>
          <w:color w:val="00000A"/>
          <w:szCs w:val="22"/>
        </w:rPr>
      </w:pPr>
      <w:proofErr w:type="spellStart"/>
      <w:r>
        <w:rPr>
          <w:rFonts w:ascii="inherit" w:hAnsi="inherit" w:cs="Arial"/>
          <w:b/>
          <w:bCs/>
          <w:szCs w:val="20"/>
          <w:lang w:val="en-US"/>
        </w:rPr>
        <w:t>Dicas</w:t>
      </w:r>
      <w:proofErr w:type="spellEnd"/>
      <w:r>
        <w:rPr>
          <w:rFonts w:ascii="inherit" w:hAnsi="inherit" w:cs="Arial"/>
          <w:b/>
          <w:bCs/>
          <w:szCs w:val="20"/>
          <w:lang w:val="en-US"/>
        </w:rPr>
        <w:t>:</w:t>
      </w:r>
    </w:p>
    <w:p w:rsidR="00C50FE1" w:rsidRDefault="00C50FE1" w:rsidP="00C50FE1">
      <w:pPr>
        <w:widowControl/>
        <w:numPr>
          <w:ilvl w:val="0"/>
          <w:numId w:val="4"/>
        </w:numPr>
        <w:shd w:val="clear" w:color="auto" w:fill="FFFFFF"/>
        <w:suppressAutoHyphens/>
        <w:spacing w:line="285" w:lineRule="atLeast"/>
        <w:ind w:left="0"/>
        <w:textAlignment w:val="baseline"/>
      </w:pPr>
      <w:r>
        <w:rPr>
          <w:rFonts w:ascii="inherit" w:hAnsi="inherit" w:cs="Arial"/>
          <w:szCs w:val="20"/>
          <w:lang w:val="en-US"/>
        </w:rPr>
        <w:t xml:space="preserve">Antes de </w:t>
      </w:r>
      <w:proofErr w:type="spellStart"/>
      <w:r>
        <w:rPr>
          <w:rFonts w:ascii="inherit" w:hAnsi="inherit" w:cs="Arial"/>
          <w:szCs w:val="20"/>
          <w:lang w:val="en-US"/>
        </w:rPr>
        <w:t>abrir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seu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próprio</w:t>
      </w:r>
      <w:proofErr w:type="spellEnd"/>
      <w:r>
        <w:rPr>
          <w:rFonts w:ascii="inherit" w:hAnsi="inherit" w:cs="Arial"/>
          <w:szCs w:val="20"/>
          <w:lang w:val="en-US"/>
        </w:rPr>
        <w:t xml:space="preserve"> call center virtual, </w:t>
      </w:r>
      <w:proofErr w:type="spellStart"/>
      <w:r>
        <w:rPr>
          <w:rFonts w:ascii="inherit" w:hAnsi="inherit" w:cs="Arial"/>
          <w:szCs w:val="20"/>
          <w:lang w:val="en-US"/>
        </w:rPr>
        <w:t>considere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trabalhar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proofErr w:type="gramStart"/>
      <w:r>
        <w:rPr>
          <w:rFonts w:ascii="inherit" w:hAnsi="inherit" w:cs="Arial"/>
          <w:szCs w:val="20"/>
          <w:lang w:val="en-US"/>
        </w:rPr>
        <w:t>como</w:t>
      </w:r>
      <w:proofErr w:type="spellEnd"/>
      <w:proofErr w:type="gramEnd"/>
      <w:r>
        <w:rPr>
          <w:rFonts w:ascii="inherit" w:hAnsi="inherit" w:cs="Arial"/>
          <w:szCs w:val="20"/>
          <w:lang w:val="en-US"/>
        </w:rPr>
        <w:t xml:space="preserve"> um </w:t>
      </w:r>
      <w:proofErr w:type="spellStart"/>
      <w:r>
        <w:rPr>
          <w:rFonts w:ascii="inherit" w:hAnsi="inherit" w:cs="Arial"/>
          <w:szCs w:val="20"/>
          <w:lang w:val="en-US"/>
        </w:rPr>
        <w:t>agente</w:t>
      </w:r>
      <w:proofErr w:type="spellEnd"/>
      <w:r>
        <w:rPr>
          <w:rFonts w:ascii="inherit" w:hAnsi="inherit" w:cs="Arial"/>
          <w:szCs w:val="20"/>
          <w:lang w:val="en-US"/>
        </w:rPr>
        <w:t xml:space="preserve"> para um call center </w:t>
      </w:r>
      <w:proofErr w:type="spellStart"/>
      <w:r>
        <w:rPr>
          <w:rFonts w:ascii="inherit" w:hAnsi="inherit" w:cs="Arial"/>
          <w:szCs w:val="20"/>
          <w:lang w:val="en-US"/>
        </w:rPr>
        <w:t>estabelecido</w:t>
      </w:r>
      <w:proofErr w:type="spellEnd"/>
      <w:r>
        <w:rPr>
          <w:rFonts w:ascii="inherit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hAnsi="inherit" w:cs="Arial"/>
          <w:szCs w:val="20"/>
          <w:lang w:val="en-US"/>
        </w:rPr>
        <w:t>ganhar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experiência</w:t>
      </w:r>
      <w:proofErr w:type="spellEnd"/>
      <w:r>
        <w:rPr>
          <w:rFonts w:ascii="inherit" w:hAnsi="inherit" w:cs="Arial"/>
          <w:szCs w:val="20"/>
          <w:lang w:val="en-US"/>
        </w:rPr>
        <w:t>.</w:t>
      </w:r>
    </w:p>
    <w:p w:rsidR="00C50FE1" w:rsidRDefault="00C50FE1" w:rsidP="00C50FE1">
      <w:pPr>
        <w:widowControl/>
        <w:numPr>
          <w:ilvl w:val="0"/>
          <w:numId w:val="4"/>
        </w:numPr>
        <w:shd w:val="clear" w:color="auto" w:fill="FFFFFF"/>
        <w:suppressAutoHyphens/>
        <w:spacing w:line="285" w:lineRule="atLeast"/>
        <w:ind w:left="0"/>
        <w:textAlignment w:val="baseline"/>
      </w:pPr>
      <w:r>
        <w:rPr>
          <w:rFonts w:ascii="inherit" w:hAnsi="inherit" w:cs="Arial"/>
          <w:szCs w:val="20"/>
          <w:lang w:val="en-US"/>
        </w:rPr>
        <w:t xml:space="preserve">Se </w:t>
      </w:r>
      <w:proofErr w:type="spellStart"/>
      <w:r>
        <w:rPr>
          <w:rFonts w:ascii="inherit" w:hAnsi="inherit" w:cs="Arial"/>
          <w:szCs w:val="20"/>
          <w:lang w:val="en-US"/>
        </w:rPr>
        <w:t>seus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planos</w:t>
      </w:r>
      <w:proofErr w:type="spellEnd"/>
      <w:r>
        <w:rPr>
          <w:rFonts w:ascii="inherit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hAnsi="inherit" w:cs="Arial"/>
          <w:szCs w:val="20"/>
          <w:lang w:val="en-US"/>
        </w:rPr>
        <w:t>negócios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exigem</w:t>
      </w:r>
      <w:proofErr w:type="spellEnd"/>
      <w:r>
        <w:rPr>
          <w:rFonts w:ascii="inherit" w:hAnsi="inherit" w:cs="Arial"/>
          <w:szCs w:val="20"/>
          <w:lang w:val="en-US"/>
        </w:rPr>
        <w:t xml:space="preserve"> a </w:t>
      </w:r>
      <w:proofErr w:type="spellStart"/>
      <w:r>
        <w:rPr>
          <w:rFonts w:ascii="inherit" w:hAnsi="inherit" w:cs="Arial"/>
          <w:szCs w:val="20"/>
          <w:lang w:val="en-US"/>
        </w:rPr>
        <w:t>contratação</w:t>
      </w:r>
      <w:proofErr w:type="spellEnd"/>
      <w:r>
        <w:rPr>
          <w:rFonts w:ascii="inherit" w:hAnsi="inherit" w:cs="Arial"/>
          <w:szCs w:val="20"/>
          <w:lang w:val="en-US"/>
        </w:rPr>
        <w:t xml:space="preserve"> de outros </w:t>
      </w:r>
      <w:proofErr w:type="spellStart"/>
      <w:r>
        <w:rPr>
          <w:rFonts w:ascii="inherit" w:hAnsi="inherit" w:cs="Arial"/>
          <w:szCs w:val="20"/>
          <w:lang w:val="en-US"/>
        </w:rPr>
        <w:t>funcionários</w:t>
      </w:r>
      <w:proofErr w:type="spellEnd"/>
      <w:r>
        <w:rPr>
          <w:rFonts w:ascii="inherit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hAnsi="inherit" w:cs="Arial"/>
          <w:szCs w:val="20"/>
          <w:lang w:val="en-US"/>
        </w:rPr>
        <w:t>certifique</w:t>
      </w:r>
      <w:proofErr w:type="spellEnd"/>
      <w:r>
        <w:rPr>
          <w:rFonts w:ascii="inherit" w:hAnsi="inherit" w:cs="Arial"/>
          <w:szCs w:val="20"/>
          <w:lang w:val="en-US"/>
        </w:rPr>
        <w:t xml:space="preserve">-se de </w:t>
      </w:r>
      <w:proofErr w:type="spellStart"/>
      <w:r>
        <w:rPr>
          <w:rFonts w:ascii="inherit" w:hAnsi="inherit" w:cs="Arial"/>
          <w:szCs w:val="20"/>
          <w:lang w:val="en-US"/>
        </w:rPr>
        <w:t>tê-los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contratado</w:t>
      </w:r>
      <w:proofErr w:type="spellEnd"/>
      <w:r>
        <w:rPr>
          <w:rFonts w:ascii="inherit" w:hAnsi="inherit" w:cs="Arial"/>
          <w:szCs w:val="20"/>
          <w:lang w:val="en-US"/>
        </w:rPr>
        <w:t xml:space="preserve"> e </w:t>
      </w:r>
      <w:proofErr w:type="spellStart"/>
      <w:r>
        <w:rPr>
          <w:rFonts w:ascii="inherit" w:hAnsi="inherit" w:cs="Arial"/>
          <w:szCs w:val="20"/>
          <w:lang w:val="en-US"/>
        </w:rPr>
        <w:t>treinado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bem</w:t>
      </w:r>
      <w:proofErr w:type="spellEnd"/>
      <w:r>
        <w:rPr>
          <w:rFonts w:ascii="inherit" w:hAnsi="inherit" w:cs="Arial"/>
          <w:szCs w:val="20"/>
          <w:lang w:val="en-US"/>
        </w:rPr>
        <w:t xml:space="preserve"> antes do </w:t>
      </w:r>
      <w:proofErr w:type="spellStart"/>
      <w:r>
        <w:rPr>
          <w:rFonts w:ascii="inherit" w:hAnsi="inherit" w:cs="Arial"/>
          <w:szCs w:val="20"/>
          <w:lang w:val="en-US"/>
        </w:rPr>
        <w:t>lançamento</w:t>
      </w:r>
      <w:proofErr w:type="spellEnd"/>
      <w:r>
        <w:rPr>
          <w:rFonts w:ascii="inherit" w:hAnsi="inherit" w:cs="Arial"/>
          <w:szCs w:val="20"/>
          <w:lang w:val="en-US"/>
        </w:rPr>
        <w:t xml:space="preserve"> da </w:t>
      </w:r>
      <w:proofErr w:type="spellStart"/>
      <w:r>
        <w:rPr>
          <w:rFonts w:ascii="inherit" w:hAnsi="inherit" w:cs="Arial"/>
          <w:szCs w:val="20"/>
          <w:lang w:val="en-US"/>
        </w:rPr>
        <w:t>empresa</w:t>
      </w:r>
      <w:proofErr w:type="spellEnd"/>
      <w:r>
        <w:rPr>
          <w:rFonts w:ascii="inherit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hAnsi="inherit" w:cs="Arial"/>
          <w:szCs w:val="20"/>
          <w:lang w:val="en-US"/>
        </w:rPr>
        <w:t>Além</w:t>
      </w:r>
      <w:proofErr w:type="spellEnd"/>
      <w:r>
        <w:rPr>
          <w:rFonts w:ascii="inherit" w:hAnsi="inherit" w:cs="Arial"/>
          <w:szCs w:val="20"/>
          <w:lang w:val="en-US"/>
        </w:rPr>
        <w:t xml:space="preserve"> disso, </w:t>
      </w:r>
      <w:proofErr w:type="spellStart"/>
      <w:r>
        <w:rPr>
          <w:rFonts w:ascii="inherit" w:hAnsi="inherit" w:cs="Arial"/>
          <w:szCs w:val="20"/>
          <w:lang w:val="en-US"/>
        </w:rPr>
        <w:t>planejar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contratar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mais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trabalhadores</w:t>
      </w:r>
      <w:proofErr w:type="spellEnd"/>
      <w:r>
        <w:rPr>
          <w:rFonts w:ascii="inherit" w:hAnsi="inherit" w:cs="Arial"/>
          <w:szCs w:val="20"/>
          <w:lang w:val="en-US"/>
        </w:rPr>
        <w:t xml:space="preserve"> do que </w:t>
      </w:r>
      <w:proofErr w:type="spellStart"/>
      <w:r>
        <w:rPr>
          <w:rFonts w:ascii="inherit" w:hAnsi="inherit" w:cs="Arial"/>
          <w:szCs w:val="20"/>
          <w:lang w:val="en-US"/>
        </w:rPr>
        <w:t>você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acha</w:t>
      </w:r>
      <w:proofErr w:type="spellEnd"/>
      <w:r>
        <w:rPr>
          <w:rFonts w:ascii="inherit" w:hAnsi="inherit" w:cs="Arial"/>
          <w:szCs w:val="20"/>
          <w:lang w:val="en-US"/>
        </w:rPr>
        <w:t xml:space="preserve"> que </w:t>
      </w:r>
      <w:proofErr w:type="spellStart"/>
      <w:r>
        <w:rPr>
          <w:rFonts w:ascii="inherit" w:hAnsi="inherit" w:cs="Arial"/>
          <w:szCs w:val="20"/>
          <w:lang w:val="en-US"/>
        </w:rPr>
        <w:t>vai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precisar</w:t>
      </w:r>
      <w:proofErr w:type="spellEnd"/>
      <w:r>
        <w:rPr>
          <w:rFonts w:ascii="inherit" w:hAnsi="inherit" w:cs="Arial"/>
          <w:szCs w:val="20"/>
          <w:lang w:val="en-US"/>
        </w:rPr>
        <w:t xml:space="preserve">, </w:t>
      </w:r>
      <w:proofErr w:type="spellStart"/>
      <w:r>
        <w:rPr>
          <w:rFonts w:ascii="inherit" w:hAnsi="inherit" w:cs="Arial"/>
          <w:szCs w:val="20"/>
          <w:lang w:val="en-US"/>
        </w:rPr>
        <w:t>porque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gramStart"/>
      <w:r>
        <w:rPr>
          <w:rFonts w:ascii="inherit" w:hAnsi="inherit" w:cs="Arial"/>
          <w:szCs w:val="20"/>
          <w:lang w:val="en-US"/>
        </w:rPr>
        <w:t>a</w:t>
      </w:r>
      <w:proofErr w:type="gram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indústria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pode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ter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alta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rotatividade</w:t>
      </w:r>
      <w:proofErr w:type="spellEnd"/>
      <w:r>
        <w:rPr>
          <w:rFonts w:ascii="inherit" w:hAnsi="inherit" w:cs="Arial"/>
          <w:szCs w:val="20"/>
          <w:lang w:val="en-US"/>
        </w:rPr>
        <w:t>.</w:t>
      </w:r>
    </w:p>
    <w:p w:rsidR="00C50FE1" w:rsidRDefault="00C50FE1" w:rsidP="00C50FE1">
      <w:pPr>
        <w:shd w:val="clear" w:color="auto" w:fill="FFFFFF"/>
        <w:spacing w:line="285" w:lineRule="atLeast"/>
        <w:ind w:hanging="360"/>
        <w:textAlignment w:val="baseline"/>
        <w:rPr>
          <w:rFonts w:ascii="inherit" w:hAnsi="inherit" w:cs="Arial"/>
          <w:sz w:val="22"/>
          <w:szCs w:val="20"/>
          <w:lang w:val="en-US"/>
        </w:rPr>
      </w:pPr>
    </w:p>
    <w:p w:rsidR="00C50FE1" w:rsidRDefault="00C50FE1" w:rsidP="00C50FE1">
      <w:pPr>
        <w:shd w:val="clear" w:color="auto" w:fill="FFFFFF"/>
        <w:spacing w:line="285" w:lineRule="atLeast"/>
        <w:ind w:hanging="360"/>
        <w:textAlignment w:val="baseline"/>
        <w:rPr>
          <w:rFonts w:ascii="inherit" w:hAnsi="inherit" w:cs="Arial"/>
          <w:szCs w:val="20"/>
          <w:lang w:val="en-US"/>
        </w:rPr>
      </w:pPr>
    </w:p>
    <w:p w:rsidR="00C50FE1" w:rsidRDefault="00C50FE1" w:rsidP="00C50FE1">
      <w:pPr>
        <w:shd w:val="clear" w:color="auto" w:fill="FFFFFF"/>
        <w:spacing w:line="285" w:lineRule="atLeast"/>
        <w:ind w:hanging="360"/>
        <w:textAlignment w:val="baseline"/>
        <w:rPr>
          <w:rFonts w:asciiTheme="minorHAnsi" w:hAnsiTheme="minorHAnsi" w:cstheme="minorBidi"/>
          <w:color w:val="00000A"/>
          <w:szCs w:val="22"/>
        </w:rPr>
      </w:pPr>
      <w:proofErr w:type="spellStart"/>
      <w:r>
        <w:rPr>
          <w:rFonts w:ascii="inherit" w:hAnsi="inherit" w:cs="Arial"/>
          <w:b/>
          <w:bCs/>
          <w:szCs w:val="20"/>
          <w:lang w:val="en-US"/>
        </w:rPr>
        <w:t>Atenção</w:t>
      </w:r>
      <w:proofErr w:type="spellEnd"/>
      <w:r>
        <w:rPr>
          <w:rFonts w:ascii="inherit" w:hAnsi="inherit" w:cs="Arial"/>
          <w:b/>
          <w:bCs/>
          <w:szCs w:val="20"/>
          <w:lang w:val="en-US"/>
        </w:rPr>
        <w:t>:</w:t>
      </w:r>
    </w:p>
    <w:p w:rsidR="00C50FE1" w:rsidRDefault="00C50FE1" w:rsidP="00C50FE1">
      <w:pPr>
        <w:widowControl/>
        <w:numPr>
          <w:ilvl w:val="0"/>
          <w:numId w:val="5"/>
        </w:numPr>
        <w:shd w:val="clear" w:color="auto" w:fill="FFFFFF"/>
        <w:suppressAutoHyphens/>
        <w:spacing w:line="285" w:lineRule="atLeast"/>
        <w:ind w:left="0"/>
        <w:textAlignment w:val="baseline"/>
      </w:pPr>
      <w:proofErr w:type="spellStart"/>
      <w:r>
        <w:rPr>
          <w:rFonts w:ascii="inherit" w:hAnsi="inherit" w:cs="Arial"/>
          <w:szCs w:val="20"/>
          <w:lang w:val="en-US"/>
        </w:rPr>
        <w:t>Não</w:t>
      </w:r>
      <w:proofErr w:type="spellEnd"/>
      <w:r>
        <w:rPr>
          <w:rFonts w:ascii="inherit" w:hAnsi="inherit" w:cs="Arial"/>
          <w:szCs w:val="20"/>
          <w:lang w:val="en-US"/>
        </w:rPr>
        <w:t xml:space="preserve"> se </w:t>
      </w:r>
      <w:proofErr w:type="spellStart"/>
      <w:r>
        <w:rPr>
          <w:rFonts w:ascii="inherit" w:hAnsi="inherit" w:cs="Arial"/>
          <w:szCs w:val="20"/>
          <w:lang w:val="en-US"/>
        </w:rPr>
        <w:t>esqueça</w:t>
      </w:r>
      <w:proofErr w:type="spellEnd"/>
      <w:r>
        <w:rPr>
          <w:rFonts w:ascii="inherit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hAnsi="inherit" w:cs="Arial"/>
          <w:szCs w:val="20"/>
          <w:lang w:val="en-US"/>
        </w:rPr>
        <w:t>verificar</w:t>
      </w:r>
      <w:proofErr w:type="spellEnd"/>
      <w:r>
        <w:rPr>
          <w:rFonts w:ascii="inherit" w:hAnsi="inherit" w:cs="Arial"/>
          <w:szCs w:val="20"/>
          <w:lang w:val="en-US"/>
        </w:rPr>
        <w:t xml:space="preserve"> com a </w:t>
      </w:r>
      <w:proofErr w:type="spellStart"/>
      <w:r>
        <w:rPr>
          <w:rFonts w:ascii="inherit" w:hAnsi="inherit" w:cs="Arial"/>
          <w:szCs w:val="20"/>
          <w:lang w:val="en-US"/>
        </w:rPr>
        <w:t>sua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cidade</w:t>
      </w:r>
      <w:proofErr w:type="spellEnd"/>
      <w:r>
        <w:rPr>
          <w:rFonts w:ascii="inherit" w:hAnsi="inherit" w:cs="Arial"/>
          <w:szCs w:val="20"/>
          <w:lang w:val="en-US"/>
        </w:rPr>
        <w:t xml:space="preserve">, concelho e </w:t>
      </w:r>
      <w:proofErr w:type="spellStart"/>
      <w:r>
        <w:rPr>
          <w:rFonts w:ascii="inherit" w:hAnsi="inherit" w:cs="Arial"/>
          <w:szCs w:val="20"/>
          <w:lang w:val="en-US"/>
        </w:rPr>
        <w:t>agências</w:t>
      </w:r>
      <w:proofErr w:type="spellEnd"/>
      <w:r>
        <w:rPr>
          <w:rFonts w:ascii="inherit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hAnsi="inherit" w:cs="Arial"/>
          <w:szCs w:val="20"/>
          <w:lang w:val="en-US"/>
        </w:rPr>
        <w:t>licenciamento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estadual</w:t>
      </w:r>
      <w:proofErr w:type="spellEnd"/>
      <w:r>
        <w:rPr>
          <w:rFonts w:ascii="inherit" w:hAnsi="inherit" w:cs="Arial"/>
          <w:szCs w:val="20"/>
          <w:lang w:val="en-US"/>
        </w:rPr>
        <w:t xml:space="preserve"> para </w:t>
      </w:r>
      <w:proofErr w:type="spellStart"/>
      <w:r>
        <w:rPr>
          <w:rFonts w:ascii="inherit" w:hAnsi="inherit" w:cs="Arial"/>
          <w:szCs w:val="20"/>
          <w:lang w:val="en-US"/>
        </w:rPr>
        <w:t>determinar</w:t>
      </w:r>
      <w:proofErr w:type="spellEnd"/>
      <w:r>
        <w:rPr>
          <w:rFonts w:ascii="inherit" w:hAnsi="inherit" w:cs="Arial"/>
          <w:szCs w:val="20"/>
          <w:lang w:val="en-US"/>
        </w:rPr>
        <w:t xml:space="preserve"> se </w:t>
      </w:r>
      <w:proofErr w:type="spellStart"/>
      <w:r>
        <w:rPr>
          <w:rFonts w:ascii="inherit" w:hAnsi="inherit" w:cs="Arial"/>
          <w:szCs w:val="20"/>
          <w:lang w:val="en-US"/>
        </w:rPr>
        <w:t>você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precisa</w:t>
      </w:r>
      <w:proofErr w:type="spellEnd"/>
      <w:r>
        <w:rPr>
          <w:rFonts w:ascii="inherit" w:hAnsi="inherit" w:cs="Arial"/>
          <w:szCs w:val="20"/>
          <w:lang w:val="en-US"/>
        </w:rPr>
        <w:t xml:space="preserve"> de </w:t>
      </w:r>
      <w:proofErr w:type="spellStart"/>
      <w:r>
        <w:rPr>
          <w:rFonts w:ascii="inherit" w:hAnsi="inherit" w:cs="Arial"/>
          <w:szCs w:val="20"/>
          <w:lang w:val="en-US"/>
        </w:rPr>
        <w:t>quaisquer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licenças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especiais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ou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autorizações</w:t>
      </w:r>
      <w:proofErr w:type="spellEnd"/>
      <w:r>
        <w:rPr>
          <w:rFonts w:ascii="inherit" w:hAnsi="inherit" w:cs="Arial"/>
          <w:szCs w:val="20"/>
          <w:lang w:val="en-US"/>
        </w:rPr>
        <w:t xml:space="preserve">. </w:t>
      </w:r>
      <w:proofErr w:type="spellStart"/>
      <w:r>
        <w:rPr>
          <w:rFonts w:ascii="inherit" w:hAnsi="inherit" w:cs="Arial"/>
          <w:szCs w:val="20"/>
          <w:lang w:val="en-US"/>
        </w:rPr>
        <w:t>Algumas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localidades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podem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exigir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uma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licença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comercial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mesmo</w:t>
      </w:r>
      <w:proofErr w:type="spellEnd"/>
      <w:r>
        <w:rPr>
          <w:rFonts w:ascii="inherit" w:hAnsi="inherit" w:cs="Arial"/>
          <w:szCs w:val="20"/>
          <w:lang w:val="en-US"/>
        </w:rPr>
        <w:t xml:space="preserve"> se for </w:t>
      </w:r>
      <w:proofErr w:type="spellStart"/>
      <w:r>
        <w:rPr>
          <w:rFonts w:ascii="inherit" w:hAnsi="inherit" w:cs="Arial"/>
          <w:szCs w:val="20"/>
          <w:lang w:val="en-US"/>
        </w:rPr>
        <w:t>você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trabalhar</w:t>
      </w:r>
      <w:proofErr w:type="spellEnd"/>
      <w:r>
        <w:rPr>
          <w:rFonts w:ascii="inherit" w:hAnsi="inherit" w:cs="Arial"/>
          <w:szCs w:val="20"/>
          <w:lang w:val="en-US"/>
        </w:rPr>
        <w:t xml:space="preserve"> </w:t>
      </w:r>
      <w:proofErr w:type="spellStart"/>
      <w:r>
        <w:rPr>
          <w:rFonts w:ascii="inherit" w:hAnsi="inherit" w:cs="Arial"/>
          <w:szCs w:val="20"/>
          <w:lang w:val="en-US"/>
        </w:rPr>
        <w:t>em</w:t>
      </w:r>
      <w:proofErr w:type="spellEnd"/>
      <w:r>
        <w:rPr>
          <w:rFonts w:ascii="inherit" w:hAnsi="inherit" w:cs="Arial"/>
          <w:szCs w:val="20"/>
          <w:lang w:val="en-US"/>
        </w:rPr>
        <w:t xml:space="preserve"> casa.</w:t>
      </w:r>
    </w:p>
    <w:p w:rsidR="00C50FE1" w:rsidRDefault="00C50FE1" w:rsidP="00C50FE1">
      <w:pPr>
        <w:shd w:val="clear" w:color="auto" w:fill="FFFFFF"/>
        <w:spacing w:line="285" w:lineRule="atLeast"/>
        <w:ind w:hanging="360"/>
        <w:textAlignment w:val="baseline"/>
        <w:rPr>
          <w:rFonts w:ascii="inherit" w:hAnsi="inherit" w:cs="Arial"/>
          <w:sz w:val="22"/>
          <w:szCs w:val="20"/>
          <w:lang w:val="en-US"/>
        </w:rPr>
      </w:pPr>
    </w:p>
    <w:p w:rsidR="00C50FE1" w:rsidRPr="00F82974" w:rsidRDefault="00C50FE1" w:rsidP="008A455C">
      <w:pPr>
        <w:rPr>
          <w:rFonts w:ascii="Arial" w:hAnsi="Arial" w:cs="Arial"/>
        </w:rPr>
      </w:pPr>
      <w:bookmarkStart w:id="0" w:name="_GoBack"/>
      <w:bookmarkEnd w:id="0"/>
    </w:p>
    <w:sectPr w:rsidR="00C50FE1" w:rsidRPr="00F829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r>
        <w:separator/>
      </w:r>
    </w:p>
  </w:endnote>
  <w:endnote w:type="continuationSeparator" w:id="0">
    <w:p w:rsidR="00354F9E" w:rsidRDefault="00354F9E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r>
        <w:separator/>
      </w:r>
    </w:p>
  </w:footnote>
  <w:footnote w:type="continuationSeparator" w:id="0">
    <w:p w:rsidR="00354F9E" w:rsidRDefault="00354F9E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34B7"/>
    <w:multiLevelType w:val="multilevel"/>
    <w:tmpl w:val="08E0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5F6"/>
    <w:multiLevelType w:val="multilevel"/>
    <w:tmpl w:val="4CE44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78FD515F"/>
    <w:multiLevelType w:val="multilevel"/>
    <w:tmpl w:val="CE3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2391E"/>
    <w:rsid w:val="000C64AE"/>
    <w:rsid w:val="001A4FC3"/>
    <w:rsid w:val="002E6B1C"/>
    <w:rsid w:val="00354F9E"/>
    <w:rsid w:val="008A455C"/>
    <w:rsid w:val="00A54F4F"/>
    <w:rsid w:val="00C50FE1"/>
    <w:rsid w:val="00F82974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0FE1"/>
    <w:pPr>
      <w:keepNext/>
      <w:keepLines/>
      <w:widowControl/>
      <w:suppressAutoHyphen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0F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dcterms:created xsi:type="dcterms:W3CDTF">2017-04-04T19:40:00Z</dcterms:created>
  <dcterms:modified xsi:type="dcterms:W3CDTF">2017-04-04T19:40:00Z</dcterms:modified>
</cp:coreProperties>
</file>