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0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14.png" ContentType="image/png"/>
  <Override PartName="/word/media/image10.jpeg" ContentType="image/jpe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lineRule="atLeast" w:line="540" w:before="0" w:after="159"/>
        <w:jc w:val="center"/>
        <w:outlineLvl w:val="1"/>
        <w:rPr>
          <w:rFonts w:ascii="Arial" w:hAnsi="Arial" w:eastAsia="Times New Roman" w:cs="Arial"/>
          <w:b/>
          <w:b/>
          <w:bCs/>
          <w:color w:val="212529"/>
          <w:sz w:val="28"/>
          <w:szCs w:val="28"/>
          <w:lang w:eastAsia="pt-BR"/>
        </w:rPr>
      </w:pPr>
      <w:r>
        <w:rPr>
          <w:rFonts w:eastAsia="Times New Roman" w:cs="Arial" w:ascii="Arial" w:hAnsi="Arial"/>
          <w:b/>
          <w:bCs/>
          <w:color w:val="212529"/>
          <w:sz w:val="28"/>
          <w:szCs w:val="28"/>
          <w:lang w:eastAsia="pt-BR"/>
        </w:rPr>
        <w:t>Como configurar o ponto a ponto entre dois HT813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540" w:before="0" w:after="159"/>
        <w:outlineLvl w:val="1"/>
        <w:rPr>
          <w:rFonts w:ascii="Arial" w:hAnsi="Arial" w:eastAsia="Times New Roman" w:cs="Arial"/>
          <w:b/>
          <w:b/>
          <w:bCs/>
          <w:color w:val="212529"/>
          <w:lang w:eastAsia="pt-BR"/>
        </w:rPr>
      </w:pPr>
      <w:r>
        <w:rPr/>
        <w:drawing>
          <wp:inline distT="0" distB="0" distL="0" distR="0">
            <wp:extent cx="5400040" cy="2825750"/>
            <wp:effectExtent l="0" t="0" r="0" b="0"/>
            <wp:docPr id="1" name="Imagem 24" descr="Resultado de imagem para ht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4" descr="Resultado de imagem para ht813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b/>
          <w:b/>
          <w:bCs/>
          <w:i/>
          <w:i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/>
          <w:iCs/>
          <w:color w:val="000000"/>
          <w:sz w:val="22"/>
          <w:szCs w:val="2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212529"/>
          <w:sz w:val="22"/>
          <w:szCs w:val="22"/>
        </w:rPr>
      </w:pPr>
      <w:r>
        <w:rPr>
          <w:rFonts w:cs="Arial" w:ascii="Arial" w:hAnsi="Arial"/>
          <w:b/>
          <w:bCs/>
          <w:i/>
          <w:iCs/>
          <w:color w:val="000000"/>
          <w:sz w:val="24"/>
          <w:szCs w:val="24"/>
        </w:rPr>
        <w:t>Olá pessoal!</w:t>
      </w:r>
    </w:p>
    <w:p>
      <w:pPr>
        <w:pStyle w:val="NormalWeb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4"/>
          <w:szCs w:val="24"/>
        </w:rPr>
      </w:pPr>
      <w:r>
        <w:rPr>
          <w:rFonts w:cs="Arial" w:ascii="Arial" w:hAnsi="Arial"/>
          <w:color w:val="212529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212529"/>
          <w:sz w:val="22"/>
          <w:szCs w:val="22"/>
        </w:rPr>
      </w:pPr>
      <w:r>
        <w:rPr>
          <w:rFonts w:cs="Arial" w:ascii="Arial" w:hAnsi="Arial"/>
          <w:color w:val="000000"/>
          <w:sz w:val="24"/>
          <w:szCs w:val="24"/>
        </w:rPr>
        <w:t>          </w:t>
      </w:r>
      <w:r>
        <w:rPr>
          <w:rFonts w:cs="Arial" w:ascii="Arial" w:hAnsi="Arial"/>
          <w:color w:val="000000"/>
          <w:sz w:val="24"/>
          <w:szCs w:val="24"/>
        </w:rPr>
        <w:t xml:space="preserve">Este é mais um tutorial da Lojamundi.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212529"/>
          <w:sz w:val="22"/>
          <w:szCs w:val="22"/>
        </w:rPr>
      </w:pPr>
      <w:r>
        <w:rPr>
          <w:rFonts w:cs="Arial" w:ascii="Arial" w:hAnsi="Arial"/>
          <w:color w:val="000000"/>
          <w:sz w:val="24"/>
          <w:szCs w:val="24"/>
        </w:rPr>
        <w:t>          </w:t>
      </w:r>
      <w:r>
        <w:rPr>
          <w:rFonts w:cs="Arial" w:ascii="Arial" w:hAnsi="Arial"/>
          <w:color w:val="000000"/>
          <w:sz w:val="24"/>
          <w:szCs w:val="24"/>
        </w:rPr>
        <w:t>Vamos ensiná-lo a efetuar o ponto a ponto entre os dois Atas</w:t>
      </w:r>
      <w:r>
        <w:rPr>
          <w:rFonts w:cs="Arial" w:ascii="Arial" w:hAnsi="Arial"/>
          <w:color w:val="212529"/>
          <w:sz w:val="24"/>
          <w:szCs w:val="24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212529"/>
          <w:sz w:val="24"/>
          <w:szCs w:val="24"/>
        </w:rPr>
      </w:pPr>
      <w:r>
        <w:rPr>
          <w:rFonts w:cs="Arial" w:ascii="Arial" w:hAnsi="Arial"/>
          <w:color w:val="212529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rFonts w:cs="Arial" w:ascii="Arial" w:hAnsi="Arial"/>
          <w:color w:val="000000"/>
          <w:sz w:val="24"/>
          <w:szCs w:val="24"/>
        </w:rPr>
        <w:t>Ainda não tem o HT813 da Grandstream?</w:t>
      </w:r>
      <w:r>
        <w:rPr>
          <w:rFonts w:cs="Arial" w:ascii="Arial" w:hAnsi="Arial"/>
          <w:b/>
          <w:bCs/>
          <w:i/>
          <w:iCs/>
          <w:color w:val="000000"/>
          <w:sz w:val="24"/>
          <w:szCs w:val="24"/>
        </w:rPr>
        <w:t xml:space="preserve"> </w:t>
      </w:r>
      <w:hyperlink r:id="rId3">
        <w:r>
          <w:rPr>
            <w:rStyle w:val="LinkdaInternet"/>
            <w:rFonts w:cs="Arial" w:ascii="Arial" w:hAnsi="Arial"/>
            <w:b/>
            <w:bCs/>
            <w:i/>
            <w:iCs/>
            <w:color w:val="FFC000"/>
            <w:sz w:val="24"/>
            <w:szCs w:val="24"/>
          </w:rPr>
          <w:t>Clique aqui</w:t>
        </w:r>
      </w:hyperlink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540" w:before="0" w:after="159"/>
        <w:outlineLvl w:val="1"/>
        <w:rPr>
          <w:rFonts w:ascii="Arial" w:hAnsi="Arial" w:eastAsia="Times New Roman" w:cs="Arial"/>
          <w:b/>
          <w:b/>
          <w:bCs/>
          <w:color w:val="212529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212529"/>
          <w:sz w:val="24"/>
          <w:szCs w:val="24"/>
          <w:lang w:eastAsia="pt-BR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b/>
          <w:b/>
          <w:bCs/>
          <w:i/>
          <w:i/>
          <w:iCs/>
          <w:color w:val="000000"/>
        </w:rPr>
      </w:pPr>
      <w:r>
        <w:rPr>
          <w:rFonts w:cs="Arial" w:ascii="Arial" w:hAnsi="Arial"/>
          <w:b/>
          <w:bCs/>
          <w:i/>
          <w:iCs/>
          <w:color w:val="000000"/>
          <w:sz w:val="24"/>
          <w:szCs w:val="24"/>
        </w:rPr>
        <w:t>O que é o Grandstream HT813?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cs="Arial" w:ascii="Arial" w:hAnsi="Arial"/>
          <w:b/>
          <w:bCs/>
          <w:i/>
          <w:iCs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="200"/>
        <w:rPr/>
      </w:pPr>
      <w:r>
        <w:rPr>
          <w:rFonts w:cs="Arial" w:ascii="Arial" w:hAnsi="Arial"/>
          <w:color w:val="212529"/>
          <w:sz w:val="24"/>
          <w:szCs w:val="24"/>
        </w:rPr>
        <w:t>O </w:t>
      </w:r>
      <w:r>
        <w:rPr>
          <w:rFonts w:cs="Arial" w:ascii="Arial" w:hAnsi="Arial"/>
          <w:b/>
          <w:bCs/>
          <w:color w:val="212529"/>
          <w:sz w:val="24"/>
          <w:szCs w:val="24"/>
        </w:rPr>
        <w:t>HT813 Grandstream</w:t>
      </w:r>
      <w:r>
        <w:rPr>
          <w:rFonts w:cs="Arial" w:ascii="Arial" w:hAnsi="Arial"/>
          <w:color w:val="212529"/>
          <w:sz w:val="24"/>
          <w:szCs w:val="24"/>
        </w:rPr>
        <w:t> é um </w:t>
      </w:r>
      <w:hyperlink r:id="rId4">
        <w:r>
          <w:rPr>
            <w:rStyle w:val="LinkdaInternet"/>
            <w:rFonts w:cs="Arial" w:ascii="Arial" w:hAnsi="Arial"/>
            <w:b/>
            <w:bCs/>
            <w:color w:val="CE1107"/>
            <w:sz w:val="24"/>
            <w:szCs w:val="24"/>
          </w:rPr>
          <w:t>adaptador</w:t>
        </w:r>
      </w:hyperlink>
      <w:r>
        <w:rPr>
          <w:rFonts w:cs="Arial" w:ascii="Arial" w:hAnsi="Arial"/>
          <w:color w:val="212529"/>
          <w:sz w:val="24"/>
          <w:szCs w:val="24"/>
        </w:rPr>
        <w:t> de </w:t>
      </w:r>
      <w:hyperlink r:id="rId5">
        <w:r>
          <w:rPr>
            <w:rStyle w:val="LinkdaInternet"/>
            <w:rFonts w:cs="Arial" w:ascii="Arial" w:hAnsi="Arial"/>
            <w:b/>
            <w:bCs/>
            <w:color w:val="CE1107"/>
            <w:sz w:val="24"/>
            <w:szCs w:val="24"/>
          </w:rPr>
          <w:t>telefone</w:t>
        </w:r>
      </w:hyperlink>
      <w:r>
        <w:rPr>
          <w:rFonts w:cs="Arial" w:ascii="Arial" w:hAnsi="Arial"/>
          <w:color w:val="212529"/>
          <w:sz w:val="24"/>
          <w:szCs w:val="24"/>
        </w:rPr>
        <w:t> analógico com 1 porta de telefonia analógica FXS e 1 porta FXO PSTN. Com portas FXO e FXS integradas, este ATA híbrido tem suporte para chamadas remotas de e para a linha PSTN.</w:t>
      </w:r>
    </w:p>
    <w:p>
      <w:pPr>
        <w:pStyle w:val="NormalWeb"/>
        <w:shd w:val="clear" w:color="auto" w:fill="FFFFFF"/>
        <w:spacing w:beforeAutospacing="0" w:before="0" w:after="200"/>
        <w:rPr/>
      </w:pPr>
      <w:r>
        <w:rPr>
          <w:rFonts w:cs="Arial" w:ascii="Arial" w:hAnsi="Arial"/>
          <w:color w:val="212529"/>
          <w:sz w:val="24"/>
          <w:szCs w:val="24"/>
        </w:rPr>
        <w:t>O </w:t>
      </w:r>
      <w:r>
        <w:rPr>
          <w:rFonts w:cs="Arial" w:ascii="Arial" w:hAnsi="Arial"/>
          <w:b/>
          <w:bCs/>
          <w:color w:val="212529"/>
          <w:sz w:val="24"/>
          <w:szCs w:val="24"/>
        </w:rPr>
        <w:t>HT813 Grandstream </w:t>
      </w:r>
      <w:r>
        <w:rPr>
          <w:rFonts w:cs="Arial" w:ascii="Arial" w:hAnsi="Arial"/>
          <w:color w:val="212529"/>
          <w:sz w:val="24"/>
          <w:szCs w:val="24"/>
        </w:rPr>
        <w:t>para</w:t>
      </w:r>
      <w:r>
        <w:rPr>
          <w:rFonts w:cs="Arial" w:ascii="Arial" w:hAnsi="Arial"/>
          <w:b/>
          <w:bCs/>
          <w:color w:val="212529"/>
          <w:sz w:val="24"/>
          <w:szCs w:val="24"/>
        </w:rPr>
        <w:t> </w:t>
      </w:r>
      <w:r>
        <w:rPr>
          <w:rFonts w:cs="Arial" w:ascii="Arial" w:hAnsi="Arial"/>
          <w:color w:val="212529"/>
          <w:sz w:val="24"/>
          <w:szCs w:val="24"/>
        </w:rPr>
        <w:t>maior flexibilidade, possui a porta FXS que fornece recursos de </w:t>
      </w:r>
      <w:hyperlink r:id="rId6">
        <w:r>
          <w:rPr>
            <w:rStyle w:val="LinkdaInternet"/>
            <w:rFonts w:cs="Arial" w:ascii="Arial" w:hAnsi="Arial"/>
            <w:b/>
            <w:bCs/>
            <w:color w:val="CE1107"/>
            <w:sz w:val="24"/>
            <w:szCs w:val="24"/>
          </w:rPr>
          <w:t>VoIP</w:t>
        </w:r>
      </w:hyperlink>
      <w:r>
        <w:rPr>
          <w:rFonts w:cs="Arial" w:ascii="Arial" w:hAnsi="Arial"/>
          <w:color w:val="212529"/>
          <w:sz w:val="24"/>
          <w:szCs w:val="24"/>
        </w:rPr>
        <w:t> para um dispositivo analógico. Com o </w:t>
      </w:r>
      <w:r>
        <w:rPr>
          <w:rFonts w:cs="Arial" w:ascii="Arial" w:hAnsi="Arial"/>
          <w:b/>
          <w:bCs/>
          <w:color w:val="212529"/>
          <w:sz w:val="24"/>
          <w:szCs w:val="24"/>
        </w:rPr>
        <w:t>HT813 Grandstream</w:t>
      </w:r>
      <w:r>
        <w:rPr>
          <w:rFonts w:cs="Arial" w:ascii="Arial" w:hAnsi="Arial"/>
          <w:color w:val="212529"/>
          <w:sz w:val="24"/>
          <w:szCs w:val="24"/>
        </w:rPr>
        <w:t> , os usuários podem transformar sua rede analógica em VoIP. Produto de alta </w:t>
      </w:r>
      <w:hyperlink r:id="rId7">
        <w:r>
          <w:rPr>
            <w:rStyle w:val="LinkdaInternet"/>
            <w:rFonts w:cs="Arial" w:ascii="Arial" w:hAnsi="Arial"/>
            <w:b/>
            <w:bCs/>
            <w:color w:val="CE1107"/>
            <w:sz w:val="24"/>
            <w:szCs w:val="24"/>
          </w:rPr>
          <w:t>confiança</w:t>
        </w:r>
      </w:hyperlink>
      <w:r>
        <w:rPr>
          <w:rFonts w:cs="Arial" w:ascii="Arial" w:hAnsi="Arial"/>
          <w:color w:val="212529"/>
          <w:sz w:val="24"/>
          <w:szCs w:val="24"/>
        </w:rPr>
        <w:t>. O </w:t>
      </w:r>
      <w:r>
        <w:rPr>
          <w:rFonts w:cs="Arial" w:ascii="Arial" w:hAnsi="Arial"/>
          <w:b/>
          <w:bCs/>
          <w:color w:val="212529"/>
          <w:sz w:val="24"/>
          <w:szCs w:val="24"/>
        </w:rPr>
        <w:t>HT813 Grandstream </w:t>
      </w:r>
      <w:r>
        <w:rPr>
          <w:rFonts w:cs="Arial" w:ascii="Arial" w:hAnsi="Arial"/>
          <w:color w:val="212529"/>
          <w:sz w:val="24"/>
          <w:szCs w:val="24"/>
        </w:rPr>
        <w:t>é uma versão melhorada do </w:t>
      </w:r>
      <w:hyperlink r:id="rId8">
        <w:r>
          <w:rPr>
            <w:rStyle w:val="LinkdaInternet"/>
            <w:rFonts w:cs="Arial" w:ascii="Arial" w:hAnsi="Arial"/>
            <w:b/>
            <w:bCs/>
            <w:color w:val="CE1107"/>
            <w:sz w:val="24"/>
            <w:szCs w:val="24"/>
          </w:rPr>
          <w:t>HT503</w:t>
        </w:r>
      </w:hyperlink>
      <w:r>
        <w:rPr>
          <w:rFonts w:cs="Arial" w:ascii="Arial" w:hAnsi="Arial"/>
          <w:color w:val="212529"/>
          <w:sz w:val="24"/>
          <w:szCs w:val="24"/>
        </w:rPr>
        <w:t>.</w:t>
      </w:r>
    </w:p>
    <w:p>
      <w:pPr>
        <w:pStyle w:val="NormalWeb"/>
        <w:shd w:val="clear" w:color="auto" w:fill="FFFFFF"/>
        <w:spacing w:beforeAutospacing="0" w:before="0" w:after="200"/>
        <w:rPr/>
      </w:pPr>
      <w:r>
        <w:rPr>
          <w:rFonts w:cs="Arial" w:ascii="Arial" w:hAnsi="Arial"/>
          <w:color w:val="212529"/>
          <w:sz w:val="24"/>
          <w:szCs w:val="24"/>
        </w:rPr>
        <w:t>O </w:t>
      </w:r>
      <w:r>
        <w:rPr>
          <w:rFonts w:cs="Arial" w:ascii="Arial" w:hAnsi="Arial"/>
          <w:b/>
          <w:bCs/>
          <w:color w:val="212529"/>
          <w:sz w:val="24"/>
          <w:szCs w:val="24"/>
        </w:rPr>
        <w:t>HT813 Grandstream</w:t>
      </w:r>
      <w:r>
        <w:rPr>
          <w:rFonts w:cs="Arial" w:ascii="Arial" w:hAnsi="Arial"/>
          <w:color w:val="212529"/>
          <w:sz w:val="24"/>
          <w:szCs w:val="24"/>
        </w:rPr>
        <w:t> tem um tamanho ultracompacto, qualidade de voz HD, funções avançadas de VoIP, proteção confiável e suporte para várias formas de configuração automática. Esses recursos avançados também permitem que os provedores de serviços ofereçam serviços </w:t>
      </w:r>
      <w:hyperlink r:id="rId9">
        <w:r>
          <w:rPr>
            <w:rStyle w:val="LinkdaInternet"/>
            <w:rFonts w:cs="Arial" w:ascii="Arial" w:hAnsi="Arial"/>
            <w:b/>
            <w:bCs/>
            <w:color w:val="CE1107"/>
            <w:sz w:val="24"/>
            <w:szCs w:val="24"/>
          </w:rPr>
          <w:t>IP</w:t>
        </w:r>
      </w:hyperlink>
      <w:r>
        <w:rPr>
          <w:rFonts w:cs="Arial" w:ascii="Arial" w:hAnsi="Arial"/>
          <w:color w:val="212529"/>
          <w:sz w:val="24"/>
          <w:szCs w:val="24"/>
        </w:rPr>
        <w:t> de alta qualidade aos clientes que desejam migrar para o VoIP</w:t>
      </w:r>
    </w:p>
    <w:p>
      <w:pPr>
        <w:pStyle w:val="NormalWeb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4"/>
          <w:szCs w:val="24"/>
        </w:rPr>
      </w:pPr>
      <w:r>
        <w:rPr>
          <w:rFonts w:cs="Arial" w:ascii="Arial" w:hAnsi="Arial"/>
          <w:color w:val="212529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1º Passo –</w:t>
      </w:r>
      <w:r>
        <w:rPr>
          <w:rFonts w:cs="Arial" w:ascii="Arial" w:hAnsi="Arial"/>
          <w:sz w:val="24"/>
          <w:szCs w:val="24"/>
        </w:rPr>
        <w:t xml:space="preserve">Acessando o ATA </w:t>
      </w:r>
      <w:r>
        <w:rPr>
          <w:rFonts w:cs="Arial" w:ascii="Arial" w:hAnsi="Arial"/>
          <w:b/>
          <w:sz w:val="24"/>
          <w:szCs w:val="24"/>
        </w:rPr>
        <w:t>HT813</w:t>
      </w:r>
      <w:r>
        <w:rPr>
          <w:rFonts w:cs="Arial" w:ascii="Arial" w:hAnsi="Arial"/>
          <w:sz w:val="24"/>
          <w:szCs w:val="24"/>
        </w:rPr>
        <w:t>: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Para acessar o equipamento é necessário que o cabo de rede esteja conectado na porta </w:t>
      </w:r>
      <w:r>
        <w:rPr>
          <w:rFonts w:cs="Arial" w:ascii="Arial" w:hAnsi="Arial"/>
          <w:color w:val="000000" w:themeColor="text1"/>
          <w:sz w:val="24"/>
          <w:szCs w:val="24"/>
        </w:rPr>
        <w:t>“</w:t>
      </w:r>
      <w:r>
        <w:rPr>
          <w:rFonts w:cs="Arial" w:ascii="Arial" w:hAnsi="Arial"/>
          <w:b/>
          <w:i/>
          <w:color w:val="000000" w:themeColor="text1"/>
          <w:sz w:val="24"/>
          <w:szCs w:val="24"/>
        </w:rPr>
        <w:t>LAN</w:t>
      </w:r>
      <w:r>
        <w:rPr>
          <w:rFonts w:cs="Arial" w:ascii="Arial" w:hAnsi="Arial"/>
          <w:color w:val="000000" w:themeColor="text1"/>
          <w:sz w:val="24"/>
          <w:szCs w:val="24"/>
        </w:rPr>
        <w:t>”,</w:t>
      </w:r>
      <w:r>
        <w:rPr>
          <w:rFonts w:cs="Arial" w:ascii="Arial" w:hAnsi="Arial"/>
          <w:sz w:val="24"/>
          <w:szCs w:val="24"/>
        </w:rPr>
        <w:t xml:space="preserve"> e que você tenha em sua máquina um apelido de rede, pois este Ata vem com o IP de fábrica : </w:t>
      </w:r>
      <w:r>
        <w:rPr>
          <w:rFonts w:cs="Arial" w:ascii="Arial" w:hAnsi="Arial"/>
          <w:b/>
          <w:color w:val="000000" w:themeColor="text1"/>
          <w:sz w:val="24"/>
          <w:szCs w:val="24"/>
        </w:rPr>
        <w:t>192.168.2.1</w:t>
      </w:r>
    </w:p>
    <w:p>
      <w:pPr>
        <w:pStyle w:val="Normal"/>
        <w:spacing w:before="0" w:after="0"/>
        <w:rPr>
          <w:rFonts w:ascii="Arial" w:hAnsi="Arial" w:cs="Arial"/>
          <w:color w:val="C0504D" w:themeColor="accent2"/>
        </w:rPr>
      </w:pPr>
      <w:r>
        <w:rPr>
          <w:rFonts w:cs="Arial" w:ascii="Arial" w:hAnsi="Arial"/>
          <w:color w:val="000000" w:themeColor="text1"/>
          <w:sz w:val="24"/>
          <w:szCs w:val="24"/>
        </w:rPr>
        <w:t>Faça o procedimento nos dois HT813, porém ligue um de cada vez para evitar conflito de IP.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i/>
          <w:i/>
        </w:rPr>
      </w:pPr>
      <w:r>
        <w:rPr>
          <w:rFonts w:cs="Arial" w:ascii="Arial" w:hAnsi="Arial"/>
          <w:b/>
          <w:i/>
          <w:sz w:val="24"/>
          <w:szCs w:val="24"/>
        </w:rPr>
        <w:t>No Windows: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</w:rPr>
        <w:t xml:space="preserve">Vá até </w:t>
      </w:r>
      <w:r>
        <w:rPr>
          <w:rFonts w:cs="Arial" w:ascii="Arial" w:hAnsi="Arial"/>
          <w:b/>
          <w:sz w:val="24"/>
          <w:szCs w:val="24"/>
        </w:rPr>
        <w:t>Central de Rede e Compartilhamento</w:t>
      </w:r>
      <w:r>
        <w:rPr>
          <w:rFonts w:eastAsia="Wingdings" w:cs="Wingdings" w:ascii="Wingdings" w:hAnsi="Wingdings"/>
          <w:sz w:val="24"/>
          <w:szCs w:val="24"/>
        </w:rPr>
        <w:t></w:t>
      </w:r>
      <w:r>
        <w:rPr>
          <w:rFonts w:cs="Arial" w:ascii="Arial" w:hAnsi="Arial"/>
          <w:b/>
          <w:sz w:val="24"/>
          <w:szCs w:val="24"/>
        </w:rPr>
        <w:t>Alterar Configuração do Adaptador</w:t>
      </w:r>
      <w:r>
        <w:rPr>
          <w:rFonts w:eastAsia="Wingdings" w:cs="Wingdings" w:ascii="Wingdings" w:hAnsi="Wingdings"/>
          <w:sz w:val="24"/>
          <w:szCs w:val="24"/>
        </w:rPr>
        <w:t></w:t>
      </w:r>
      <w:r>
        <w:rPr>
          <w:rFonts w:cs="Arial" w:ascii="Arial" w:hAnsi="Arial"/>
          <w:sz w:val="24"/>
          <w:szCs w:val="24"/>
        </w:rPr>
        <w:t xml:space="preserve"> clique com o botão auxiliar do mouse na sua rede local </w:t>
      </w:r>
      <w:r>
        <w:rPr>
          <w:rFonts w:eastAsia="Wingdings" w:cs="Wingdings" w:ascii="Wingdings" w:hAnsi="Wingdings"/>
          <w:sz w:val="24"/>
          <w:szCs w:val="24"/>
        </w:rPr>
        <w:t></w:t>
      </w:r>
      <w:r>
        <w:rPr>
          <w:rFonts w:eastAsia="Wingdings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Propriedades</w:t>
      </w:r>
      <w:r>
        <w:rPr>
          <w:rFonts w:eastAsia="Wingdings" w:cs="Wingdings" w:ascii="Wingdings" w:hAnsi="Wingdings"/>
          <w:sz w:val="24"/>
          <w:szCs w:val="24"/>
        </w:rPr>
        <w:t xml:space="preserve"> </w:t>
      </w:r>
      <w:r>
        <w:rPr>
          <w:rFonts w:cs="Arial" w:ascii="Arial" w:hAnsi="Arial"/>
          <w:b/>
          <w:sz w:val="24"/>
          <w:szCs w:val="24"/>
        </w:rPr>
        <w:t>Protocolo TCIP4</w:t>
      </w:r>
      <w:r>
        <w:rPr>
          <w:rFonts w:eastAsia="Wingdings" w:cs="Wingdings" w:ascii="Wingdings" w:hAnsi="Wingdings"/>
          <w:sz w:val="24"/>
          <w:szCs w:val="24"/>
        </w:rPr>
        <w:t></w:t>
      </w:r>
      <w:r>
        <w:rPr>
          <w:rFonts w:cs="Arial" w:ascii="Arial" w:hAnsi="Arial"/>
          <w:sz w:val="24"/>
          <w:szCs w:val="24"/>
        </w:rPr>
        <w:t xml:space="preserve"> digite um IP fixo da sua rede </w:t>
      </w:r>
      <w:r>
        <w:rPr>
          <w:rFonts w:eastAsia="Wingdings" w:cs="Wingdings" w:ascii="Wingdings" w:hAnsi="Wingdings"/>
          <w:sz w:val="24"/>
          <w:szCs w:val="24"/>
        </w:rPr>
        <w:t></w:t>
      </w:r>
      <w:r>
        <w:rPr>
          <w:rFonts w:cs="Arial" w:ascii="Arial" w:hAnsi="Arial"/>
          <w:sz w:val="24"/>
          <w:szCs w:val="24"/>
        </w:rPr>
        <w:t xml:space="preserve"> em seguida clique em </w:t>
      </w:r>
      <w:r>
        <w:rPr>
          <w:rFonts w:cs="Arial" w:ascii="Arial" w:hAnsi="Arial"/>
          <w:b/>
          <w:sz w:val="24"/>
          <w:szCs w:val="24"/>
        </w:rPr>
        <w:t>Avançado</w:t>
      </w:r>
      <w:r>
        <w:rPr>
          <w:rFonts w:cs="Arial" w:ascii="Arial" w:hAnsi="Arial"/>
          <w:sz w:val="24"/>
          <w:szCs w:val="24"/>
        </w:rPr>
        <w:t xml:space="preserve"> coloque o apelido de IP para acessar o </w:t>
      </w:r>
      <w:r>
        <w:rPr>
          <w:rFonts w:cs="Arial" w:ascii="Arial" w:hAnsi="Arial"/>
          <w:b/>
          <w:sz w:val="24"/>
          <w:szCs w:val="24"/>
        </w:rPr>
        <w:t>HT813</w:t>
      </w:r>
      <w:r>
        <w:rPr>
          <w:rFonts w:cs="Arial" w:ascii="Arial" w:hAnsi="Arial"/>
          <w:sz w:val="24"/>
          <w:szCs w:val="24"/>
        </w:rPr>
        <w:t xml:space="preserve">. </w:t>
      </w:r>
      <w:r>
        <w:rPr>
          <w:rFonts w:cs="Arial" w:ascii="Arial" w:hAnsi="Arial"/>
          <w:b/>
          <w:sz w:val="24"/>
          <w:szCs w:val="24"/>
        </w:rPr>
        <w:t>“</w:t>
      </w:r>
      <w:r>
        <w:rPr>
          <w:rFonts w:cs="Arial" w:ascii="Arial" w:hAnsi="Arial"/>
          <w:b/>
          <w:color w:val="000000" w:themeColor="text1"/>
          <w:sz w:val="24"/>
          <w:szCs w:val="24"/>
        </w:rPr>
        <w:t>192.168.2.125</w:t>
      </w:r>
      <w:r>
        <w:rPr>
          <w:rFonts w:cs="Arial" w:ascii="Arial" w:hAnsi="Arial"/>
          <w:b/>
          <w:sz w:val="24"/>
          <w:szCs w:val="24"/>
        </w:rPr>
        <w:t>”</w:t>
      </w:r>
      <w:r>
        <w:rPr>
          <w:rFonts w:cs="Arial" w:ascii="Arial" w:hAnsi="Arial"/>
          <w:sz w:val="24"/>
          <w:szCs w:val="24"/>
        </w:rPr>
        <w:t>.</w:t>
      </w:r>
      <w:r>
        <w:rPr>
          <w:rFonts w:cs="Arial" w:ascii="Arial" w:hAnsi="Arial"/>
        </w:rPr>
        <w:drawing>
          <wp:inline distT="0" distB="0" distL="0" distR="0">
            <wp:extent cx="5398135" cy="2880995"/>
            <wp:effectExtent l="0" t="0" r="0" b="0"/>
            <wp:docPr id="2" name="Imagem 68" descr="C:\Users\Call-Center\AppData\Local\Microsoft\Windows\Temporary Internet Files\Content.Word\o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68" descr="C:\Users\Call-Center\AppData\Local\Microsoft\Windows\Temporary Internet Files\Content.Word\ox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i/>
          <w:sz w:val="24"/>
          <w:szCs w:val="24"/>
        </w:rPr>
        <w:t>Em distribuição Unix:</w:t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  <w:sz w:val="24"/>
          <w:szCs w:val="24"/>
        </w:rPr>
        <w:t xml:space="preserve">Dê o comando como </w:t>
      </w:r>
      <w:r>
        <w:rPr>
          <w:rFonts w:cs="Arial" w:ascii="Arial" w:hAnsi="Arial"/>
          <w:b/>
          <w:sz w:val="24"/>
          <w:szCs w:val="24"/>
        </w:rPr>
        <w:t>super usuário: ifconfigeth0:1 192.168.2.125 netmask 255.255.255.0 up</w:t>
      </w:r>
    </w:p>
    <w:p>
      <w:pPr>
        <w:pStyle w:val="NormalWeb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4"/>
          <w:szCs w:val="24"/>
        </w:rPr>
      </w:pPr>
      <w:r>
        <w:rPr>
          <w:rFonts w:cs="Arial" w:ascii="Arial" w:hAnsi="Arial"/>
          <w:color w:val="212529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2"/>
          <w:szCs w:val="22"/>
        </w:rPr>
      </w:pPr>
      <w:r>
        <w:rPr>
          <w:rFonts w:cs="Arial" w:ascii="Arial" w:hAnsi="Arial"/>
          <w:sz w:val="24"/>
          <w:szCs w:val="24"/>
        </w:rPr>
        <w:t>Para acessar o equipamento coloque o IP 192.168.2.1 em seu navegador.</w:t>
      </w:r>
    </w:p>
    <w:p>
      <w:pPr>
        <w:pStyle w:val="NormalWeb"/>
        <w:spacing w:lineRule="atLeast" w:line="270" w:beforeAutospacing="0" w:before="0" w:afterAutospacing="0" w:after="150"/>
        <w:rPr>
          <w:rFonts w:ascii="Arial" w:hAnsi="Arial" w:cs="Arial"/>
          <w:b/>
          <w:b/>
          <w:sz w:val="22"/>
          <w:szCs w:val="22"/>
        </w:rPr>
      </w:pPr>
      <w:r>
        <w:rPr/>
        <w:drawing>
          <wp:inline distT="0" distB="0" distL="0" distR="0">
            <wp:extent cx="5400040" cy="1948815"/>
            <wp:effectExtent l="0" t="0" r="0" b="0"/>
            <wp:docPr id="3" name="Imagem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tLeast" w:line="270" w:beforeAutospacing="0" w:before="0" w:afterAutospacing="0" w:after="15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Web"/>
        <w:spacing w:lineRule="atLeast" w:line="270" w:beforeAutospacing="0" w:before="0" w:afterAutospacing="0" w:after="150"/>
        <w:rPr>
          <w:rFonts w:ascii="Arial" w:hAnsi="Arial" w:cs="Arial"/>
        </w:rPr>
      </w:pPr>
      <w:r>
        <w:rPr>
          <w:rFonts w:cs="Arial" w:ascii="Arial" w:hAnsi="Arial"/>
          <w:b/>
        </w:rPr>
        <w:t>2º Passo – Atribuindo IP Estático</w:t>
      </w:r>
      <w:r>
        <w:rPr>
          <w:rFonts w:cs="Arial" w:ascii="Arial" w:hAnsi="Arial"/>
        </w:rPr>
        <w:t xml:space="preserve">: </w:t>
      </w:r>
    </w:p>
    <w:p>
      <w:pPr>
        <w:pStyle w:val="NormalWeb"/>
        <w:spacing w:lineRule="atLeast" w:line="270" w:beforeAutospacing="0" w:before="0" w:afterAutospacing="0" w:after="150"/>
        <w:rPr>
          <w:rFonts w:ascii="Arial" w:hAnsi="Arial" w:cs="Arial"/>
          <w:b/>
          <w:b/>
          <w:i/>
          <w:i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Marque “</w:t>
      </w:r>
      <w:r>
        <w:rPr>
          <w:rFonts w:cs="Arial" w:ascii="Arial" w:hAnsi="Arial"/>
          <w:b/>
          <w:sz w:val="22"/>
          <w:szCs w:val="22"/>
        </w:rPr>
        <w:t>Yes</w:t>
      </w:r>
      <w:r>
        <w:rPr>
          <w:rFonts w:cs="Arial" w:ascii="Arial" w:hAnsi="Arial"/>
          <w:sz w:val="22"/>
          <w:szCs w:val="22"/>
        </w:rPr>
        <w:t xml:space="preserve">” em </w:t>
      </w:r>
      <w:r>
        <w:rPr>
          <w:rFonts w:cs="Arial" w:ascii="Arial" w:hAnsi="Arial"/>
          <w:b/>
          <w:i/>
          <w:sz w:val="22"/>
          <w:szCs w:val="22"/>
        </w:rPr>
        <w:t xml:space="preserve">WAN Side Web/SSH Access </w:t>
      </w:r>
      <w:r>
        <w:rPr>
          <w:rFonts w:cs="Arial" w:ascii="Arial" w:hAnsi="Arial"/>
          <w:i/>
          <w:sz w:val="22"/>
          <w:szCs w:val="22"/>
        </w:rPr>
        <w:t>(</w:t>
      </w:r>
      <w:r>
        <w:rPr>
          <w:rFonts w:cs="Arial" w:ascii="Arial" w:hAnsi="Arial"/>
          <w:b/>
          <w:i/>
          <w:sz w:val="22"/>
          <w:szCs w:val="22"/>
        </w:rPr>
        <w:t>Basic Settings</w:t>
      </w:r>
      <w:r>
        <w:rPr>
          <w:rFonts w:cs="Arial" w:ascii="Arial" w:hAnsi="Arial"/>
          <w:i/>
          <w:sz w:val="22"/>
          <w:szCs w:val="22"/>
        </w:rPr>
        <w:t>)</w:t>
      </w:r>
    </w:p>
    <w:p>
      <w:pPr>
        <w:pStyle w:val="NormalWeb"/>
        <w:spacing w:lineRule="atLeast" w:line="270" w:beforeAutospacing="0" w:before="0" w:afterAutospacing="0" w:after="150"/>
        <w:rPr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5400040" cy="215900"/>
            <wp:effectExtent l="0" t="0" r="0" b="0"/>
            <wp:docPr id="4" name="Imagem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tLeast" w:line="270" w:beforeAutospacing="0" w:before="0" w:afterAutospacing="0" w:after="15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0"/>
        <w:rPr/>
      </w:pPr>
      <w:r>
        <w:rPr>
          <w:rStyle w:val="Strong"/>
          <w:rFonts w:cs="Arial" w:ascii="Arial" w:hAnsi="Arial"/>
          <w:b w:val="false"/>
          <w:color w:val="212529"/>
          <w:shd w:fill="FFFFFF" w:val="clear"/>
        </w:rPr>
        <w:t>Iremos alterar o endereço IP do equipamento,</w:t>
      </w:r>
      <w:r>
        <w:rPr>
          <w:rStyle w:val="Appleconvertedspace"/>
          <w:rFonts w:cs="Arial" w:ascii="Arial" w:hAnsi="Arial"/>
          <w:color w:val="212529"/>
          <w:shd w:fill="FFFFFF" w:val="clear"/>
        </w:rPr>
        <w:t> </w:t>
      </w:r>
      <w:r>
        <w:rPr>
          <w:rStyle w:val="Strong"/>
          <w:rFonts w:cs="Arial" w:ascii="Arial" w:hAnsi="Arial"/>
          <w:b w:val="false"/>
          <w:color w:val="212529"/>
          <w:shd w:fill="FFFFFF" w:val="clear"/>
        </w:rPr>
        <w:t>então, marque a opção</w:t>
      </w:r>
      <w:r>
        <w:rPr>
          <w:rStyle w:val="Appleconvertedspace"/>
          <w:rFonts w:cs="Arial" w:ascii="Arial" w:hAnsi="Arial"/>
          <w:color w:val="212529"/>
          <w:shd w:fill="FFFFFF" w:val="clear"/>
        </w:rPr>
        <w:t> </w:t>
      </w:r>
      <w:r>
        <w:rPr>
          <w:rStyle w:val="Strong"/>
          <w:rFonts w:cs="Arial" w:ascii="Arial" w:hAnsi="Arial"/>
          <w:color w:val="212529"/>
          <w:shd w:fill="FFFFFF" w:val="clear"/>
        </w:rPr>
        <w:t>statically configured as:</w:t>
      </w:r>
    </w:p>
    <w:p>
      <w:pPr>
        <w:pStyle w:val="Normal"/>
        <w:spacing w:before="0" w:after="0"/>
        <w:rPr>
          <w:rStyle w:val="Strong"/>
          <w:rFonts w:ascii="Arial" w:hAnsi="Arial" w:cs="Arial"/>
          <w:color w:val="212529"/>
          <w:highlight w:val="white"/>
        </w:rPr>
      </w:pPr>
      <w:r>
        <w:rPr>
          <w:rFonts w:cs="Arial" w:ascii="Arial" w:hAnsi="Arial"/>
          <w:color w:val="212529"/>
          <w:highlight w:val="white"/>
        </w:rPr>
      </w:r>
    </w:p>
    <w:p>
      <w:pPr>
        <w:pStyle w:val="Normal"/>
        <w:spacing w:before="0" w:after="0"/>
        <w:rPr>
          <w:rStyle w:val="Strong"/>
          <w:rFonts w:ascii="Arial" w:hAnsi="Arial" w:cs="Arial"/>
          <w:b w:val="false"/>
          <w:b w:val="false"/>
          <w:bCs w:val="false"/>
          <w:color w:val="212529"/>
          <w:highlight w:val="white"/>
        </w:rPr>
      </w:pPr>
      <w:r>
        <w:rPr/>
        <w:drawing>
          <wp:inline distT="0" distB="0" distL="0" distR="0">
            <wp:extent cx="4543425" cy="1647825"/>
            <wp:effectExtent l="0" t="0" r="0" b="0"/>
            <wp:docPr id="5" name="Imagem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9"/>
        <w:rPr>
          <w:rFonts w:ascii="Arial" w:hAnsi="Arial" w:cs="Arial"/>
          <w:color w:val="212529"/>
          <w:sz w:val="22"/>
          <w:szCs w:val="22"/>
        </w:rPr>
      </w:pPr>
      <w:r>
        <w:rPr>
          <w:rFonts w:cs="Arial" w:ascii="Arial" w:hAnsi="Arial"/>
          <w:color w:val="212529"/>
          <w:sz w:val="22"/>
          <w:szCs w:val="22"/>
        </w:rPr>
      </w:r>
    </w:p>
    <w:p>
      <w:pPr>
        <w:pStyle w:val="NormalWeb"/>
        <w:shd w:val="clear" w:color="auto" w:fill="FFFFFF"/>
        <w:spacing w:beforeAutospacing="0" w:before="0" w:afterAutospacing="0" w:after="159"/>
        <w:rPr/>
      </w:pPr>
      <w:r>
        <w:rPr>
          <w:rFonts w:cs="Arial" w:ascii="Arial" w:hAnsi="Arial"/>
          <w:color w:val="212529"/>
          <w:sz w:val="22"/>
          <w:szCs w:val="22"/>
        </w:rPr>
        <w:t xml:space="preserve">Após digitar o IP desejado, selecione o modo </w:t>
      </w:r>
      <w:r>
        <w:rPr>
          <w:rFonts w:cs="Arial" w:ascii="Arial" w:hAnsi="Arial"/>
          <w:b/>
          <w:bCs/>
          <w:color w:val="212529"/>
          <w:sz w:val="22"/>
          <w:szCs w:val="22"/>
        </w:rPr>
        <w:t>“BRIDGE</w:t>
      </w:r>
      <w:r>
        <w:rPr>
          <w:rFonts w:cs="Arial" w:ascii="Arial" w:hAnsi="Arial"/>
          <w:color w:val="212529"/>
          <w:sz w:val="22"/>
          <w:szCs w:val="22"/>
        </w:rPr>
        <w:t xml:space="preserve">” e habilite a porta </w:t>
      </w:r>
      <w:r>
        <w:rPr>
          <w:rFonts w:cs="Arial" w:ascii="Arial" w:hAnsi="Arial"/>
          <w:b/>
          <w:bCs/>
          <w:color w:val="212529"/>
          <w:sz w:val="22"/>
          <w:szCs w:val="22"/>
        </w:rPr>
        <w:t>“WAN”</w:t>
      </w:r>
    </w:p>
    <w:p>
      <w:pPr>
        <w:pStyle w:val="NormalWeb"/>
        <w:shd w:val="clear" w:color="auto" w:fill="FFFFFF"/>
        <w:spacing w:beforeAutospacing="0" w:before="0" w:afterAutospacing="0" w:after="159"/>
        <w:rPr/>
      </w:pPr>
      <w:r>
        <w:rPr>
          <w:rFonts w:cs="Arial" w:ascii="Arial" w:hAnsi="Arial"/>
          <w:b w:val="false"/>
          <w:bCs w:val="false"/>
          <w:color w:val="212529"/>
          <w:sz w:val="22"/>
          <w:szCs w:val="22"/>
        </w:rPr>
        <w:t>Em</w:t>
      </w:r>
      <w:r>
        <w:rPr>
          <w:rFonts w:cs="Arial" w:ascii="Arial" w:hAnsi="Arial"/>
          <w:b/>
          <w:bCs/>
          <w:color w:val="212529"/>
          <w:sz w:val="22"/>
          <w:szCs w:val="22"/>
        </w:rPr>
        <w:t xml:space="preserve"> WAN side HTTP/Telnet access: </w:t>
      </w:r>
      <w:r>
        <w:rPr>
          <w:rFonts w:cs="Arial" w:ascii="Arial" w:hAnsi="Arial"/>
          <w:color w:val="212529"/>
          <w:sz w:val="22"/>
          <w:szCs w:val="22"/>
        </w:rPr>
        <w:t xml:space="preserve">selecione </w:t>
      </w:r>
      <w:r>
        <w:rPr>
          <w:rFonts w:cs="Arial" w:ascii="Arial" w:hAnsi="Arial"/>
          <w:b/>
          <w:bCs/>
          <w:color w:val="212529"/>
          <w:sz w:val="22"/>
          <w:szCs w:val="22"/>
        </w:rPr>
        <w:t>YES</w:t>
      </w:r>
      <w:r>
        <w:rPr>
          <w:rFonts w:cs="Arial" w:ascii="Arial" w:hAnsi="Arial"/>
          <w:color w:val="212529"/>
          <w:sz w:val="22"/>
          <w:szCs w:val="22"/>
        </w:rPr>
        <w:t>;</w:t>
      </w:r>
    </w:p>
    <w:p>
      <w:pPr>
        <w:pStyle w:val="Normal"/>
        <w:rPr>
          <w:rFonts w:ascii="Arial" w:hAnsi="Arial" w:cs="Arial"/>
        </w:rPr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1736725"/>
            <wp:effectExtent l="0" t="0" r="0" b="0"/>
            <wp:wrapSquare wrapText="largest"/>
            <wp:docPr id="6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rFonts w:cs="Arial" w:ascii="Arial" w:hAnsi="Arial"/>
          <w:b/>
          <w:i/>
          <w:sz w:val="20"/>
          <w:szCs w:val="20"/>
        </w:rPr>
        <w:t>(Este procedimento deve ser feito nos dois atas.)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2</w:t>
      </w:r>
      <w:r>
        <w:rPr>
          <w:rFonts w:cs="Arial" w:ascii="Arial" w:hAnsi="Arial"/>
          <w:b/>
          <w:sz w:val="24"/>
          <w:szCs w:val="24"/>
        </w:rPr>
        <w:t>º Passo – Colocando os tons brasileiros no equipamento</w:t>
      </w:r>
    </w:p>
    <w:p>
      <w:pPr>
        <w:pStyle w:val="Western"/>
        <w:shd w:val="clear" w:color="auto" w:fill="FFFFFF"/>
        <w:spacing w:lineRule="atLeast" w:line="326" w:beforeAutospacing="0" w:before="0" w:after="200"/>
        <w:rPr/>
      </w:pPr>
      <w:r>
        <w:rPr>
          <w:rStyle w:val="Strong"/>
          <w:rFonts w:eastAsia="" w:cs="Arial" w:ascii="Arial" w:hAnsi="Arial" w:eastAsiaTheme="minorEastAsia"/>
          <w:b w:val="false"/>
          <w:color w:val="212529"/>
          <w:sz w:val="24"/>
          <w:szCs w:val="24"/>
        </w:rPr>
        <w:t>Clique</w:t>
      </w:r>
      <w:r>
        <w:rPr>
          <w:rStyle w:val="Appleconvertedspace"/>
          <w:rFonts w:eastAsia="" w:cs="Arial" w:ascii="Arial" w:hAnsi="Arial"/>
          <w:b/>
          <w:color w:val="212529"/>
          <w:sz w:val="24"/>
          <w:szCs w:val="24"/>
        </w:rPr>
        <w:t xml:space="preserve"> </w:t>
      </w:r>
      <w:r>
        <w:rPr>
          <w:rStyle w:val="Strong"/>
          <w:rFonts w:eastAsia="" w:cs="Arial" w:ascii="Arial" w:hAnsi="Arial" w:eastAsiaTheme="minorEastAsia"/>
          <w:b w:val="false"/>
          <w:color w:val="212529"/>
          <w:sz w:val="24"/>
          <w:szCs w:val="24"/>
        </w:rPr>
        <w:t>na aba</w:t>
      </w:r>
      <w:r>
        <w:rPr>
          <w:rStyle w:val="Appleconvertedspace"/>
          <w:rFonts w:eastAsia="" w:cs="Arial" w:ascii="Arial" w:hAnsi="Arial"/>
          <w:b w:val="false"/>
          <w:color w:val="212529"/>
          <w:sz w:val="24"/>
          <w:szCs w:val="24"/>
        </w:rPr>
        <w:t xml:space="preserve"> </w:t>
      </w:r>
      <w:r>
        <w:rPr>
          <w:rStyle w:val="Strong"/>
          <w:rFonts w:eastAsia="" w:cs="Arial" w:ascii="Arial" w:hAnsi="Arial" w:eastAsiaTheme="minorEastAsia"/>
          <w:color w:val="212529"/>
          <w:sz w:val="24"/>
          <w:szCs w:val="24"/>
        </w:rPr>
        <w:t xml:space="preserve">“ADVANCED SETTINGS” </w:t>
      </w:r>
      <w:r>
        <w:rPr>
          <w:rStyle w:val="Strong"/>
          <w:rFonts w:eastAsia="" w:cs="Arial" w:ascii="Arial" w:hAnsi="Arial" w:eastAsiaTheme="minorEastAsia"/>
          <w:b w:val="false"/>
          <w:color w:val="212529"/>
          <w:sz w:val="24"/>
          <w:szCs w:val="24"/>
        </w:rPr>
        <w:t>e</w:t>
      </w:r>
      <w:r>
        <w:rPr>
          <w:rStyle w:val="Appleconvertedspace"/>
          <w:rFonts w:eastAsia="" w:cs="Arial" w:ascii="Arial" w:hAnsi="Arial"/>
          <w:b/>
          <w:color w:val="212529"/>
          <w:sz w:val="24"/>
          <w:szCs w:val="24"/>
        </w:rPr>
        <w:t xml:space="preserve"> </w:t>
      </w:r>
      <w:r>
        <w:rPr>
          <w:rStyle w:val="Strong"/>
          <w:rFonts w:eastAsia="" w:cs="Arial" w:ascii="Arial" w:hAnsi="Arial" w:eastAsiaTheme="minorEastAsia"/>
          <w:b w:val="false"/>
          <w:color w:val="212529"/>
          <w:sz w:val="24"/>
          <w:szCs w:val="24"/>
        </w:rPr>
        <w:t>aplique os seguintes tons de linha.</w:t>
      </w:r>
    </w:p>
    <w:p>
      <w:pPr>
        <w:pStyle w:val="Western"/>
        <w:shd w:val="clear" w:color="auto" w:fill="FFFFFF"/>
        <w:spacing w:lineRule="atLeast" w:line="326" w:beforeAutospacing="0" w:before="0" w:after="200"/>
        <w:rPr/>
      </w:pPr>
      <w:r>
        <w:rPr>
          <w:rStyle w:val="Strong"/>
          <w:rFonts w:eastAsia="" w:cs="Arial" w:ascii="Arial" w:hAnsi="Arial" w:eastAsiaTheme="minorEastAsia"/>
          <w:color w:val="212529"/>
          <w:sz w:val="24"/>
          <w:szCs w:val="24"/>
        </w:rPr>
        <w:t xml:space="preserve">Esses são os parâmetros de tons brasileiros: </w:t>
      </w:r>
    </w:p>
    <w:p>
      <w:pPr>
        <w:pStyle w:val="Western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2"/>
          <w:szCs w:val="22"/>
          <w:lang w:val="en-US"/>
        </w:rPr>
      </w:pPr>
      <w:r>
        <w:rPr>
          <w:rFonts w:cs="Arial" w:ascii="Arial" w:hAnsi="Arial"/>
          <w:color w:val="212529"/>
          <w:sz w:val="24"/>
          <w:szCs w:val="24"/>
          <w:shd w:fill="FFFF00" w:val="clear"/>
          <w:lang w:val="en-US"/>
        </w:rPr>
        <w:t>System Ring Cadence: c=1000/4000;</w:t>
      </w:r>
    </w:p>
    <w:p>
      <w:pPr>
        <w:pStyle w:val="Western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2"/>
          <w:szCs w:val="22"/>
          <w:lang w:val="en-US"/>
        </w:rPr>
      </w:pPr>
      <w:r>
        <w:rPr>
          <w:rStyle w:val="Strong"/>
          <w:rFonts w:eastAsia="" w:cs="Arial" w:ascii="Arial" w:hAnsi="Arial" w:eastAsiaTheme="minorEastAsia"/>
          <w:b w:val="false"/>
          <w:color w:val="212529"/>
          <w:sz w:val="24"/>
          <w:szCs w:val="24"/>
          <w:shd w:fill="FFFF00" w:val="clear"/>
          <w:lang w:val="en-US"/>
        </w:rPr>
        <w:t>Dial Tone f1= 425@-10,f2=0@-10,c=0/0; </w:t>
      </w:r>
    </w:p>
    <w:p>
      <w:pPr>
        <w:pStyle w:val="Western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2"/>
          <w:szCs w:val="22"/>
          <w:lang w:val="en-US"/>
        </w:rPr>
      </w:pPr>
      <w:r>
        <w:rPr>
          <w:rStyle w:val="Strong"/>
          <w:rFonts w:eastAsia="" w:cs="Arial" w:ascii="Arial" w:hAnsi="Arial" w:eastAsiaTheme="minorEastAsia"/>
          <w:b w:val="false"/>
          <w:color w:val="212529"/>
          <w:sz w:val="24"/>
          <w:szCs w:val="24"/>
          <w:shd w:fill="FFFF00" w:val="clear"/>
          <w:lang w:val="en-US"/>
        </w:rPr>
        <w:t>Ringback Tone= f1=425@-10,f2=0@-10,c=100/400;</w:t>
      </w:r>
    </w:p>
    <w:p>
      <w:pPr>
        <w:pStyle w:val="Western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2"/>
          <w:szCs w:val="22"/>
          <w:lang w:val="en-US"/>
        </w:rPr>
      </w:pPr>
      <w:r>
        <w:rPr>
          <w:rStyle w:val="Strong"/>
          <w:rFonts w:eastAsia="" w:cs="Arial" w:ascii="Arial" w:hAnsi="Arial" w:eastAsiaTheme="minorEastAsia"/>
          <w:b w:val="false"/>
          <w:color w:val="212529"/>
          <w:sz w:val="24"/>
          <w:szCs w:val="24"/>
          <w:shd w:fill="FFFF00" w:val="clear"/>
          <w:lang w:val="en-US"/>
        </w:rPr>
        <w:t>Busy Tone f1= 425@-10,f2=0@-10,c=25/25; </w:t>
      </w:r>
    </w:p>
    <w:p>
      <w:pPr>
        <w:pStyle w:val="Western"/>
        <w:shd w:val="clear" w:color="auto" w:fill="FFFFFF"/>
        <w:spacing w:beforeAutospacing="0" w:before="0" w:after="200"/>
        <w:rPr>
          <w:rStyle w:val="Strong"/>
          <w:rFonts w:ascii="Arial" w:hAnsi="Arial" w:eastAsia="" w:cs="Arial" w:eastAsiaTheme="minorEastAsia"/>
          <w:b w:val="false"/>
          <w:b w:val="false"/>
          <w:color w:val="212529"/>
          <w:sz w:val="22"/>
          <w:szCs w:val="22"/>
          <w:highlight w:val="yellow"/>
        </w:rPr>
      </w:pPr>
      <w:r>
        <w:rPr>
          <w:rStyle w:val="Strong"/>
          <w:rFonts w:eastAsia="" w:cs="Arial" w:ascii="Arial" w:hAnsi="Arial" w:eastAsiaTheme="minorEastAsia"/>
          <w:b w:val="false"/>
          <w:color w:val="212529"/>
          <w:sz w:val="24"/>
          <w:szCs w:val="24"/>
          <w:shd w:fill="FFFF00" w:val="clear"/>
        </w:rPr>
        <w:t>ReorderTone = f1=425@-10,f2=0@-10,c=25/25; </w:t>
      </w:r>
    </w:p>
    <w:p>
      <w:pPr>
        <w:pStyle w:val="Western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2"/>
          <w:szCs w:val="22"/>
          <w:lang w:val="en-US"/>
        </w:rPr>
      </w:pPr>
      <w:r>
        <w:rPr/>
        <w:drawing>
          <wp:inline distT="0" distB="0" distL="0" distR="0">
            <wp:extent cx="5400040" cy="1735455"/>
            <wp:effectExtent l="0" t="0" r="0" b="0"/>
            <wp:docPr id="7" name="Imagem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2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rFonts w:cs="Arial" w:ascii="Arial" w:hAnsi="Arial"/>
          <w:b/>
          <w:i/>
        </w:rPr>
        <w:t>(</w:t>
      </w:r>
      <w:r>
        <w:rPr>
          <w:rFonts w:cs="Arial" w:ascii="Arial" w:hAnsi="Arial"/>
          <w:b/>
          <w:i/>
          <w:sz w:val="20"/>
          <w:szCs w:val="20"/>
        </w:rPr>
        <w:t>Este procedimento deve ser feito nos dois atas.)</w:t>
      </w:r>
    </w:p>
    <w:p>
      <w:pPr>
        <w:pStyle w:val="Normal"/>
        <w:jc w:val="center"/>
        <w:rPr>
          <w:rFonts w:ascii="Arial" w:hAnsi="Arial" w:cs="Arial"/>
          <w:b/>
          <w:b/>
          <w:i/>
          <w:i/>
        </w:rPr>
      </w:pPr>
      <w:r>
        <w:rPr>
          <w:rFonts w:cs="Arial" w:ascii="Arial" w:hAnsi="Arial"/>
          <w:b/>
          <w:i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3º Passo – Desativando a porta FXS em um dos Atas.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Esse procedimento deve ser feito em um dos equipamentos, pois um utilizará </w:t>
      </w:r>
      <w:r>
        <w:rPr>
          <w:rFonts w:cs="Arial" w:ascii="Arial" w:hAnsi="Arial"/>
          <w:sz w:val="24"/>
          <w:szCs w:val="24"/>
        </w:rPr>
        <w:t>a</w:t>
      </w:r>
      <w:r>
        <w:rPr>
          <w:rFonts w:cs="Arial" w:ascii="Arial" w:hAnsi="Arial"/>
          <w:sz w:val="24"/>
          <w:szCs w:val="24"/>
        </w:rPr>
        <w:t xml:space="preserve"> porta </w:t>
      </w:r>
      <w:r>
        <w:rPr>
          <w:rFonts w:cs="Arial" w:ascii="Arial" w:hAnsi="Arial"/>
          <w:b/>
          <w:sz w:val="24"/>
          <w:szCs w:val="24"/>
        </w:rPr>
        <w:t>FXO</w:t>
      </w:r>
      <w:r>
        <w:rPr>
          <w:rFonts w:cs="Arial" w:ascii="Arial" w:hAnsi="Arial"/>
          <w:sz w:val="24"/>
          <w:szCs w:val="24"/>
        </w:rPr>
        <w:t xml:space="preserve"> e o outro à porta </w:t>
      </w:r>
      <w:r>
        <w:rPr>
          <w:rFonts w:cs="Arial" w:ascii="Arial" w:hAnsi="Arial"/>
          <w:b/>
          <w:sz w:val="24"/>
          <w:szCs w:val="24"/>
        </w:rPr>
        <w:t>FXS</w:t>
      </w:r>
      <w:r>
        <w:rPr>
          <w:rFonts w:cs="Arial" w:ascii="Arial" w:hAnsi="Arial"/>
          <w:sz w:val="24"/>
          <w:szCs w:val="24"/>
        </w:rPr>
        <w:t xml:space="preserve">. 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Agora, clique na aba FXS e desative-a :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5400040" cy="1802765"/>
            <wp:effectExtent l="0" t="0" r="0" b="0"/>
            <wp:docPr id="8" name="Figura1" descr="https://www.lojamundi.com.br/media/wysiwyg/6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1" descr="https://www.lojamundi.com.br/media/wysiwyg/6_1_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4"/>
          <w:szCs w:val="24"/>
        </w:rPr>
        <w:t xml:space="preserve">Ainda em </w:t>
      </w:r>
      <w:r>
        <w:rPr>
          <w:rFonts w:cs="Arial" w:ascii="Arial" w:hAnsi="Arial"/>
          <w:b/>
          <w:bCs/>
          <w:sz w:val="24"/>
          <w:szCs w:val="24"/>
        </w:rPr>
        <w:t>FXS Port</w:t>
      </w:r>
      <w:r>
        <w:rPr>
          <w:rFonts w:cs="Arial" w:ascii="Arial" w:hAnsi="Arial"/>
          <w:sz w:val="24"/>
          <w:szCs w:val="24"/>
        </w:rPr>
        <w:t xml:space="preserve"> altere a </w:t>
      </w:r>
      <w:r>
        <w:rPr>
          <w:rFonts w:cs="Arial" w:ascii="Arial" w:hAnsi="Arial"/>
          <w:b/>
          <w:sz w:val="24"/>
          <w:szCs w:val="24"/>
        </w:rPr>
        <w:t>Local SIP Port</w:t>
      </w:r>
      <w:r>
        <w:rPr>
          <w:rFonts w:cs="Arial" w:ascii="Arial" w:hAnsi="Arial"/>
          <w:sz w:val="24"/>
          <w:szCs w:val="24"/>
        </w:rPr>
        <w:t xml:space="preserve"> para </w:t>
      </w:r>
      <w:r>
        <w:rPr>
          <w:rFonts w:cs="Arial" w:ascii="Arial" w:hAnsi="Arial"/>
          <w:b/>
          <w:bCs/>
          <w:sz w:val="24"/>
          <w:szCs w:val="24"/>
        </w:rPr>
        <w:t>5075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5400040" cy="1048385"/>
            <wp:effectExtent l="0" t="0" r="0" b="0"/>
            <wp:docPr id="9" name="Imagem 27" descr="https://www.lojamundi.com.br/media/wysiwyg/muda_po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27" descr="https://www.lojamundi.com.br/media/wysiwyg/muda_port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estern"/>
        <w:shd w:val="clear" w:color="auto" w:fill="FFFFFF"/>
        <w:spacing w:lineRule="atLeast" w:line="326" w:beforeAutospacing="0" w:before="0" w:after="200"/>
        <w:rPr/>
      </w:pPr>
      <w:r>
        <w:rPr>
          <w:rFonts w:cs="Arial" w:ascii="Arial" w:hAnsi="Arial"/>
          <w:b/>
          <w:i/>
          <w:sz w:val="20"/>
          <w:szCs w:val="20"/>
        </w:rPr>
        <w:t xml:space="preserve">(Este procedimento deve ser feito para o equipamento que irá receber </w:t>
      </w:r>
      <w:r>
        <w:rPr>
          <w:rFonts w:cs="Arial" w:ascii="Arial" w:hAnsi="Arial"/>
          <w:b/>
          <w:i/>
          <w:sz w:val="20"/>
          <w:szCs w:val="20"/>
        </w:rPr>
        <w:t>a</w:t>
      </w:r>
      <w:r>
        <w:rPr>
          <w:rFonts w:cs="Arial" w:ascii="Arial" w:hAnsi="Arial"/>
          <w:b/>
          <w:i/>
          <w:sz w:val="20"/>
          <w:szCs w:val="20"/>
        </w:rPr>
        <w:t xml:space="preserve"> linha telefônica)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4º Passo – Configurando FXO PORT: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Após desativar </w:t>
      </w:r>
      <w:r>
        <w:rPr>
          <w:rFonts w:cs="Arial" w:ascii="Arial" w:hAnsi="Arial"/>
          <w:sz w:val="24"/>
          <w:szCs w:val="24"/>
        </w:rPr>
        <w:t>a</w:t>
      </w:r>
      <w:r>
        <w:rPr>
          <w:rFonts w:cs="Arial" w:ascii="Arial" w:hAnsi="Arial"/>
          <w:sz w:val="24"/>
          <w:szCs w:val="24"/>
        </w:rPr>
        <w:t xml:space="preserve"> porta </w:t>
      </w:r>
      <w:r>
        <w:rPr>
          <w:rFonts w:cs="Arial" w:ascii="Arial" w:hAnsi="Arial"/>
          <w:b/>
          <w:bCs/>
          <w:sz w:val="24"/>
          <w:szCs w:val="24"/>
        </w:rPr>
        <w:t>FXS</w:t>
      </w:r>
      <w:r>
        <w:rPr>
          <w:rFonts w:cs="Arial" w:ascii="Arial" w:hAnsi="Arial"/>
          <w:sz w:val="24"/>
          <w:szCs w:val="24"/>
        </w:rPr>
        <w:t xml:space="preserve">, criaremos um registro na porta </w:t>
      </w:r>
      <w:r>
        <w:rPr>
          <w:rFonts w:cs="Arial" w:ascii="Arial" w:hAnsi="Arial"/>
          <w:b/>
          <w:bCs/>
          <w:sz w:val="24"/>
          <w:szCs w:val="24"/>
        </w:rPr>
        <w:t>FXO</w:t>
      </w:r>
      <w:r>
        <w:rPr>
          <w:rFonts w:cs="Arial" w:ascii="Arial" w:hAnsi="Arial"/>
          <w:sz w:val="24"/>
          <w:szCs w:val="24"/>
        </w:rPr>
        <w:t>, como o exemplo a seguir: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Em</w:t>
      </w:r>
      <w:r>
        <w:rPr>
          <w:rFonts w:cs="Arial" w:ascii="Arial" w:hAnsi="Arial"/>
          <w:b/>
          <w:sz w:val="24"/>
          <w:szCs w:val="24"/>
        </w:rPr>
        <w:t xml:space="preserve"> Primary SIP Server:</w:t>
      </w:r>
      <w:r>
        <w:rPr>
          <w:rFonts w:cs="Arial" w:ascii="Arial" w:hAnsi="Arial"/>
          <w:sz w:val="24"/>
          <w:szCs w:val="24"/>
        </w:rPr>
        <w:t xml:space="preserve"> Digite o IP do outro HT813, o que receberá o telefone analógico na porta FXS.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Crie </w:t>
      </w:r>
      <w:r>
        <w:rPr>
          <w:rFonts w:cs="Arial" w:ascii="Arial" w:hAnsi="Arial"/>
          <w:sz w:val="24"/>
          <w:szCs w:val="24"/>
        </w:rPr>
        <w:t>a</w:t>
      </w:r>
      <w:r>
        <w:rPr>
          <w:rFonts w:cs="Arial" w:ascii="Arial" w:hAnsi="Arial"/>
          <w:sz w:val="24"/>
          <w:szCs w:val="24"/>
        </w:rPr>
        <w:t xml:space="preserve"> conta de usuário sip </w:t>
      </w:r>
      <w:r>
        <w:rPr>
          <w:rFonts w:cs="Arial" w:ascii="Arial" w:hAnsi="Arial"/>
          <w:sz w:val="24"/>
          <w:szCs w:val="24"/>
        </w:rPr>
        <w:t>(Sip User ID)</w:t>
      </w:r>
      <w:r>
        <w:rPr>
          <w:rFonts w:cs="Arial" w:ascii="Arial" w:hAnsi="Arial"/>
          <w:sz w:val="24"/>
          <w:szCs w:val="24"/>
        </w:rPr>
        <w:t xml:space="preserve">, neste exemplo estamos usando a </w:t>
      </w:r>
      <w:r>
        <w:rPr>
          <w:rFonts w:cs="Arial" w:ascii="Arial" w:hAnsi="Arial"/>
          <w:b/>
          <w:sz w:val="24"/>
          <w:szCs w:val="24"/>
        </w:rPr>
        <w:t>62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Não</w:t>
      </w:r>
      <w:r>
        <w:rPr>
          <w:rFonts w:cs="Arial" w:ascii="Arial" w:hAnsi="Arial"/>
          <w:sz w:val="24"/>
          <w:szCs w:val="24"/>
        </w:rPr>
        <w:t xml:space="preserve"> é preciso criar senha, </w:t>
      </w:r>
      <w:r>
        <w:rPr>
          <w:rFonts w:cs="Arial" w:ascii="Arial" w:hAnsi="Arial"/>
          <w:sz w:val="24"/>
          <w:szCs w:val="24"/>
        </w:rPr>
        <w:t>pois se trata de ponto a ponto sem registro sip.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5400040" cy="2962910"/>
            <wp:effectExtent l="0" t="0" r="0" b="0"/>
            <wp:docPr id="10" name="Imagem 31" descr="C:\Users\Sandra\AppData\Local\Microsoft\Windows\INetCache\Content.Word\n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31" descr="C:\Users\Sandra\AppData\Local\Microsoft\Windows\INetCache\Content.Word\nnnn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Após criar o usuário, iremos </w:t>
      </w:r>
      <w:r>
        <w:rPr>
          <w:rFonts w:cs="Arial" w:ascii="Arial" w:hAnsi="Arial"/>
          <w:sz w:val="24"/>
          <w:szCs w:val="24"/>
          <w:u w:val="single"/>
        </w:rPr>
        <w:t>desativar</w:t>
      </w:r>
      <w:r>
        <w:rPr>
          <w:rFonts w:cs="Arial" w:ascii="Arial" w:hAnsi="Arial"/>
          <w:sz w:val="24"/>
          <w:szCs w:val="24"/>
        </w:rPr>
        <w:t xml:space="preserve"> o registro SIP.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5400040" cy="490220"/>
            <wp:effectExtent l="0" t="0" r="0" b="0"/>
            <wp:docPr id="11" name="Imagem 34" descr="https://www.lojamundi.com.br/media/wysiwyg/8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4" descr="https://www.lojamundi.com.br/media/wysiwyg/8_1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Iremos alterar </w:t>
      </w:r>
      <w:r>
        <w:rPr>
          <w:rFonts w:cs="Arial" w:ascii="Arial" w:hAnsi="Arial"/>
          <w:sz w:val="24"/>
          <w:szCs w:val="24"/>
        </w:rPr>
        <w:t>a</w:t>
      </w:r>
      <w:r>
        <w:rPr>
          <w:rFonts w:cs="Arial" w:ascii="Arial" w:hAnsi="Arial"/>
          <w:sz w:val="24"/>
          <w:szCs w:val="24"/>
        </w:rPr>
        <w:t xml:space="preserve"> porta SIP, para 5060. Os dois equipamentos precisam estar trabalhando com </w:t>
      </w:r>
      <w:r>
        <w:rPr>
          <w:rFonts w:cs="Arial" w:ascii="Arial" w:hAnsi="Arial"/>
          <w:sz w:val="24"/>
          <w:szCs w:val="24"/>
        </w:rPr>
        <w:t>a</w:t>
      </w:r>
      <w:r>
        <w:rPr>
          <w:rFonts w:cs="Arial" w:ascii="Arial" w:hAnsi="Arial"/>
          <w:sz w:val="24"/>
          <w:szCs w:val="24"/>
        </w:rPr>
        <w:t xml:space="preserve"> mesma porta.</w:t>
      </w:r>
    </w:p>
    <w:p>
      <w:pPr>
        <w:pStyle w:val="Western"/>
        <w:shd w:val="clear" w:color="auto" w:fill="FFFFFF"/>
        <w:spacing w:lineRule="atLeast" w:line="326" w:beforeAutospacing="0" w:before="0" w:after="200"/>
        <w:rPr/>
      </w:pPr>
      <w:r>
        <w:rPr/>
        <w:drawing>
          <wp:inline distT="0" distB="0" distL="0" distR="0">
            <wp:extent cx="5400040" cy="479425"/>
            <wp:effectExtent l="0" t="0" r="0" b="0"/>
            <wp:docPr id="12" name="Imagem 37" descr="https://www.lojamundi.com.br/media/wysiwyg/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37" descr="https://www.lojamundi.com.br/media/wysiwyg/9_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Caller ID Scheme:</w:t>
      </w:r>
      <w:r>
        <w:rPr>
          <w:rFonts w:cs="Arial" w:ascii="Arial" w:hAnsi="Arial"/>
          <w:sz w:val="24"/>
          <w:szCs w:val="24"/>
        </w:rPr>
        <w:t xml:space="preserve"> Selecione a sinalização da sua linha fixa, em nosso tutorial estamos utilizando  </w:t>
      </w:r>
      <w:r>
        <w:rPr>
          <w:rFonts w:cs="Arial" w:ascii="Arial" w:hAnsi="Arial"/>
          <w:b/>
          <w:sz w:val="24"/>
          <w:szCs w:val="24"/>
        </w:rPr>
        <w:t>operadora OI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Western"/>
        <w:shd w:val="clear" w:color="auto" w:fill="FFFFFF"/>
        <w:spacing w:lineRule="atLeast" w:line="326" w:beforeAutospacing="0" w:before="0" w:after="200"/>
        <w:rPr/>
      </w:pPr>
      <w:r>
        <w:rPr/>
        <w:drawing>
          <wp:inline distT="0" distB="0" distL="0" distR="0">
            <wp:extent cx="4695825" cy="466725"/>
            <wp:effectExtent l="0" t="0" r="0" b="0"/>
            <wp:docPr id="13" name="Imagem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5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estern"/>
        <w:shd w:val="clear" w:color="auto" w:fill="FFFFFF"/>
        <w:spacing w:lineRule="atLeast" w:line="326" w:beforeAutospacing="0" w:before="0" w:after="200"/>
        <w:rPr/>
      </w:pPr>
      <w:r>
        <w:rPr>
          <w:rFonts w:cs="Arial" w:ascii="Arial" w:hAnsi="Arial"/>
          <w:sz w:val="22"/>
          <w:szCs w:val="22"/>
        </w:rPr>
        <w:t xml:space="preserve">Role </w:t>
      </w:r>
      <w:r>
        <w:rPr>
          <w:rFonts w:cs="Arial" w:ascii="Arial" w:hAnsi="Arial"/>
          <w:sz w:val="22"/>
          <w:szCs w:val="22"/>
        </w:rPr>
        <w:t>a</w:t>
      </w:r>
      <w:r>
        <w:rPr>
          <w:rFonts w:cs="Arial" w:ascii="Arial" w:hAnsi="Arial"/>
          <w:sz w:val="22"/>
          <w:szCs w:val="22"/>
        </w:rPr>
        <w:t xml:space="preserve"> página para baixo e altere os seguintes parâmetros em “</w:t>
      </w:r>
      <w:r>
        <w:rPr>
          <w:rFonts w:cs="Arial" w:ascii="Arial" w:hAnsi="Arial"/>
          <w:b/>
          <w:sz w:val="22"/>
          <w:szCs w:val="22"/>
        </w:rPr>
        <w:t>FXO</w:t>
      </w:r>
      <w:r>
        <w:rPr>
          <w:rFonts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b/>
          <w:sz w:val="22"/>
          <w:szCs w:val="22"/>
        </w:rPr>
        <w:t>TERMINATION</w:t>
      </w:r>
      <w:r>
        <w:rPr>
          <w:rFonts w:cs="Arial" w:ascii="Arial" w:hAnsi="Arial"/>
          <w:sz w:val="22"/>
          <w:szCs w:val="22"/>
        </w:rPr>
        <w:t>”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Enable Current Disconnect:</w:t>
      </w:r>
      <w:r>
        <w:rPr>
          <w:rFonts w:cs="Arial" w:ascii="Arial" w:hAnsi="Arial"/>
          <w:sz w:val="22"/>
          <w:szCs w:val="22"/>
        </w:rPr>
        <w:t xml:space="preserve"> marque a opção </w:t>
      </w:r>
      <w:r>
        <w:rPr>
          <w:rFonts w:cs="Arial" w:ascii="Arial" w:hAnsi="Arial"/>
          <w:b/>
          <w:bCs/>
          <w:sz w:val="22"/>
          <w:szCs w:val="22"/>
        </w:rPr>
        <w:t>YES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rStyle w:val="Strong"/>
          <w:rFonts w:ascii="Arial" w:hAnsi="Arial" w:cs="Arial"/>
          <w:b w:val="false"/>
          <w:b w:val="false"/>
          <w:bCs w:val="false"/>
          <w:color w:val="212529"/>
          <w:sz w:val="22"/>
          <w:szCs w:val="22"/>
          <w:highlight w:val="white"/>
        </w:rPr>
      </w:pPr>
      <w:r>
        <w:rPr>
          <w:rFonts w:cs="Arial" w:ascii="Arial" w:hAnsi="Arial"/>
          <w:b/>
          <w:sz w:val="22"/>
          <w:szCs w:val="22"/>
        </w:rPr>
        <w:t>PSTN Disconnect Tone</w:t>
      </w:r>
      <w:r>
        <w:rPr>
          <w:rFonts w:cs="Arial" w:ascii="Arial" w:hAnsi="Arial"/>
          <w:sz w:val="22"/>
          <w:szCs w:val="22"/>
        </w:rPr>
        <w:t>:</w:t>
      </w:r>
      <w:r>
        <w:rPr>
          <w:rStyle w:val="Ttulo2Char"/>
          <w:rFonts w:cs="Arial" w:ascii="Arial" w:hAnsi="Arial"/>
          <w:b w:val="false"/>
          <w:bCs w:val="false"/>
          <w:color w:val="212529"/>
          <w:sz w:val="22"/>
          <w:szCs w:val="22"/>
          <w:shd w:fill="FFFFFF" w:val="clear"/>
        </w:rPr>
        <w:t xml:space="preserve"> </w:t>
      </w:r>
      <w:r>
        <w:rPr>
          <w:rStyle w:val="Strong"/>
          <w:rFonts w:cs="Arial" w:ascii="Arial" w:hAnsi="Arial"/>
          <w:b w:val="false"/>
          <w:bCs w:val="false"/>
          <w:color w:val="212529"/>
          <w:sz w:val="22"/>
          <w:szCs w:val="22"/>
          <w:shd w:fill="FFFFFF" w:val="clear"/>
        </w:rPr>
        <w:t xml:space="preserve">coloque </w:t>
      </w:r>
      <w:r>
        <w:rPr>
          <w:rStyle w:val="Strong"/>
          <w:rFonts w:cs="Arial" w:ascii="Arial" w:hAnsi="Arial"/>
          <w:b/>
          <w:bCs/>
          <w:color w:val="000000"/>
          <w:sz w:val="22"/>
          <w:szCs w:val="22"/>
          <w:highlight w:val="yellow"/>
        </w:rPr>
        <w:t>f1=425@-10,f2=0@-10,c=250/250;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Style w:val="Strong"/>
          <w:rFonts w:cs="Arial" w:ascii="Arial" w:hAnsi="Arial"/>
          <w:bCs w:val="false"/>
          <w:color w:val="000000"/>
          <w:sz w:val="22"/>
          <w:szCs w:val="22"/>
          <w:shd w:fill="FFFFFF" w:val="clear"/>
        </w:rPr>
        <w:t>AC Termination Model:</w:t>
      </w:r>
      <w:r>
        <w:rPr>
          <w:rStyle w:val="Strong"/>
          <w:rFonts w:cs="Arial" w:ascii="Arial" w:hAnsi="Arial"/>
          <w:b w:val="false"/>
          <w:bCs w:val="false"/>
          <w:color w:val="212529"/>
          <w:sz w:val="22"/>
          <w:szCs w:val="22"/>
          <w:shd w:fill="FFFFFF" w:val="clear"/>
        </w:rPr>
        <w:t xml:space="preserve"> Selecione </w:t>
      </w:r>
      <w:r>
        <w:rPr>
          <w:rStyle w:val="Strong"/>
          <w:rFonts w:cs="Arial" w:ascii="Arial" w:hAnsi="Arial"/>
          <w:b/>
          <w:bCs/>
          <w:color w:val="000000"/>
          <w:sz w:val="22"/>
          <w:szCs w:val="22"/>
          <w:shd w:fill="FFFFFF" w:val="clear"/>
        </w:rPr>
        <w:t>Impedance-based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5400040" cy="3032760"/>
            <wp:effectExtent l="0" t="0" r="0" b="0"/>
            <wp:docPr id="14" name="Imagem 55" descr="C:\Users\Sandra\Desktop\ttttttttttttt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55" descr="C:\Users\Sandra\Desktop\tttttttttttttttt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estern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2"/>
          <w:szCs w:val="22"/>
          <w:lang w:val="en-US"/>
        </w:rPr>
      </w:pPr>
      <w:r>
        <w:rPr>
          <w:rFonts w:cs="Arial" w:ascii="Arial" w:hAnsi="Arial"/>
          <w:color w:val="212529"/>
          <w:sz w:val="22"/>
          <w:szCs w:val="22"/>
          <w:lang w:val="en-US"/>
        </w:rPr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/>
      </w:pPr>
      <w:r>
        <w:rPr>
          <w:rStyle w:val="Strong"/>
          <w:rFonts w:cs="Arial" w:ascii="Arial" w:hAnsi="Arial"/>
          <w:color w:val="212529"/>
          <w:sz w:val="24"/>
          <w:szCs w:val="24"/>
        </w:rPr>
        <w:t xml:space="preserve">Numbers of rings </w:t>
      </w: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 xml:space="preserve">– são os números de rings antes da chamada ser encaminhada, digite </w:t>
      </w:r>
      <w:r>
        <w:rPr>
          <w:rStyle w:val="Strong"/>
          <w:rFonts w:cs="Arial" w:ascii="Arial" w:hAnsi="Arial"/>
          <w:b/>
          <w:bCs/>
          <w:color w:val="212529"/>
          <w:sz w:val="24"/>
          <w:szCs w:val="24"/>
        </w:rPr>
        <w:t>1.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/>
      </w:pPr>
      <w:r>
        <w:rPr>
          <w:rStyle w:val="Strong"/>
          <w:rFonts w:cs="Arial" w:ascii="Arial" w:hAnsi="Arial"/>
          <w:color w:val="212529"/>
          <w:sz w:val="24"/>
          <w:szCs w:val="24"/>
        </w:rPr>
        <w:t xml:space="preserve">PSTN Ring Thru FXS – </w:t>
      </w: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 xml:space="preserve">desabilita </w:t>
      </w: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>as</w:t>
      </w: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 xml:space="preserve"> chamadas que passarem pela porta FXS, </w:t>
      </w: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>clique</w:t>
      </w: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 xml:space="preserve"> </w:t>
      </w:r>
      <w:r>
        <w:rPr>
          <w:rStyle w:val="Strong"/>
          <w:rFonts w:cs="Arial" w:ascii="Arial" w:hAnsi="Arial"/>
          <w:color w:val="212529"/>
          <w:sz w:val="24"/>
          <w:szCs w:val="24"/>
        </w:rPr>
        <w:t>NO</w:t>
      </w: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>.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/>
      </w:pPr>
      <w:r>
        <w:rPr>
          <w:rStyle w:val="Strong"/>
          <w:rFonts w:cs="Arial" w:ascii="Arial" w:hAnsi="Arial"/>
          <w:color w:val="212529"/>
          <w:sz w:val="24"/>
          <w:szCs w:val="24"/>
        </w:rPr>
        <w:t>PSTN Ring Thru Delay(sec) -</w:t>
      </w: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 xml:space="preserve"> é o tempo de resposta ao iniciar a chamada, digite 1.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rFonts w:ascii="Arial" w:hAnsi="Arial" w:cs="Arial"/>
          <w:color w:val="212529"/>
          <w:sz w:val="22"/>
          <w:szCs w:val="22"/>
        </w:rPr>
      </w:pPr>
      <w:r>
        <w:rPr>
          <w:rFonts w:cs="Arial" w:ascii="Arial" w:hAnsi="Arial"/>
          <w:color w:val="212529"/>
          <w:sz w:val="22"/>
          <w:szCs w:val="22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/>
        <w:drawing>
          <wp:inline distT="0" distB="0" distL="0" distR="0">
            <wp:extent cx="5400040" cy="1308100"/>
            <wp:effectExtent l="0" t="0" r="0" b="0"/>
            <wp:docPr id="15" name="Imagem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5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 xml:space="preserve">5º Passo – Encaminhamento de chamada 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Volte em</w:t>
      </w:r>
      <w:r>
        <w:rPr>
          <w:rFonts w:cs="Arial" w:ascii="Arial" w:hAnsi="Arial"/>
          <w:b/>
          <w:sz w:val="24"/>
          <w:szCs w:val="24"/>
        </w:rPr>
        <w:t xml:space="preserve"> “BASIC SETTINGS</w:t>
      </w:r>
      <w:r>
        <w:rPr>
          <w:rFonts w:cs="Arial" w:ascii="Arial" w:hAnsi="Arial"/>
          <w:sz w:val="24"/>
          <w:szCs w:val="24"/>
        </w:rPr>
        <w:t xml:space="preserve">” </w:t>
      </w:r>
      <w:r>
        <w:rPr>
          <w:rFonts w:cs="Arial" w:ascii="Arial" w:hAnsi="Arial"/>
          <w:sz w:val="24"/>
          <w:szCs w:val="24"/>
        </w:rPr>
        <w:t>(que está no menu principal)</w:t>
      </w:r>
      <w:r>
        <w:rPr>
          <w:rFonts w:cs="Arial" w:ascii="Arial" w:hAnsi="Arial"/>
          <w:sz w:val="24"/>
          <w:szCs w:val="24"/>
        </w:rPr>
        <w:t xml:space="preserve">, para configurarmos o encaminhamento de chamadas entrantes, como estamos usando um ponto a ponto, tudo que chegar na porta </w:t>
      </w:r>
      <w:r>
        <w:rPr>
          <w:rFonts w:cs="Arial" w:ascii="Arial" w:hAnsi="Arial"/>
          <w:b/>
          <w:sz w:val="24"/>
          <w:szCs w:val="24"/>
        </w:rPr>
        <w:t>FXO</w:t>
      </w:r>
      <w:r>
        <w:rPr>
          <w:rFonts w:cs="Arial" w:ascii="Arial" w:hAnsi="Arial"/>
          <w:sz w:val="24"/>
          <w:szCs w:val="24"/>
        </w:rPr>
        <w:t xml:space="preserve"> que está no ponto “</w:t>
      </w:r>
      <w:r>
        <w:rPr>
          <w:rFonts w:cs="Arial" w:ascii="Arial" w:hAnsi="Arial"/>
          <w:b/>
          <w:sz w:val="24"/>
          <w:szCs w:val="24"/>
        </w:rPr>
        <w:t>A</w:t>
      </w:r>
      <w:r>
        <w:rPr>
          <w:rFonts w:cs="Arial" w:ascii="Arial" w:hAnsi="Arial"/>
          <w:sz w:val="24"/>
          <w:szCs w:val="24"/>
        </w:rPr>
        <w:t xml:space="preserve">”, será encaminhado para o </w:t>
      </w:r>
      <w:r>
        <w:rPr>
          <w:rFonts w:cs="Arial" w:ascii="Arial" w:hAnsi="Arial"/>
          <w:b/>
          <w:sz w:val="24"/>
          <w:szCs w:val="24"/>
        </w:rPr>
        <w:t>FXS</w:t>
      </w:r>
      <w:r>
        <w:rPr>
          <w:rFonts w:cs="Arial" w:ascii="Arial" w:hAnsi="Arial"/>
          <w:sz w:val="24"/>
          <w:szCs w:val="24"/>
        </w:rPr>
        <w:t xml:space="preserve"> que está no ponto “</w:t>
      </w:r>
      <w:r>
        <w:rPr>
          <w:rFonts w:cs="Arial" w:ascii="Arial" w:hAnsi="Arial"/>
          <w:b/>
          <w:sz w:val="24"/>
          <w:szCs w:val="24"/>
        </w:rPr>
        <w:t>B</w:t>
      </w:r>
      <w:r>
        <w:rPr>
          <w:rFonts w:cs="Arial" w:ascii="Arial" w:hAnsi="Arial"/>
          <w:sz w:val="24"/>
          <w:szCs w:val="24"/>
        </w:rPr>
        <w:t>”.</w:t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rFonts w:ascii="Arial" w:hAnsi="Arial" w:cs="Arial"/>
        </w:rPr>
      </w:pPr>
      <w:r>
        <w:rPr>
          <w:sz w:val="24"/>
          <w:szCs w:val="24"/>
        </w:rPr>
      </w:r>
    </w:p>
    <w:p>
      <w:pPr>
        <w:pStyle w:val="Western"/>
        <w:shd w:val="clear" w:color="auto" w:fill="FFFFFF"/>
        <w:spacing w:lineRule="auto" w:line="360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Style w:val="Strong"/>
          <w:rFonts w:cs="Arial" w:ascii="Arial" w:hAnsi="Arial"/>
          <w:color w:val="212529"/>
          <w:sz w:val="24"/>
          <w:szCs w:val="24"/>
          <w:shd w:fill="FFFFFF" w:val="clear"/>
        </w:rPr>
        <w:t>Unconditional Call Forward to VOIP:</w:t>
      </w:r>
      <w:r>
        <w:rPr>
          <w:rFonts w:cs="Arial" w:ascii="Arial" w:hAnsi="Arial"/>
          <w:color w:val="212529"/>
          <w:sz w:val="24"/>
          <w:szCs w:val="24"/>
          <w:shd w:fill="FFFFFF" w:val="clear"/>
        </w:rPr>
        <w:t> User ID digite o nome da conta SIP, neste exemplo vamos usar </w:t>
      </w:r>
      <w:r>
        <w:rPr>
          <w:rStyle w:val="Strong"/>
          <w:rFonts w:cs="Arial" w:ascii="Arial" w:hAnsi="Arial"/>
          <w:color w:val="212529"/>
          <w:sz w:val="24"/>
          <w:szCs w:val="24"/>
          <w:shd w:fill="FFFFFF" w:val="clear"/>
        </w:rPr>
        <w:t>62</w:t>
      </w:r>
      <w:r>
        <w:rPr>
          <w:rFonts w:cs="Arial" w:ascii="Arial" w:hAnsi="Arial"/>
          <w:color w:val="212529"/>
          <w:sz w:val="24"/>
          <w:szCs w:val="24"/>
          <w:shd w:fill="FFFFFF" w:val="clear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color w:val="212529"/>
          <w:highlight w:val="white"/>
        </w:rPr>
      </w:pPr>
      <w:r>
        <w:rPr>
          <w:rFonts w:cs="Arial" w:ascii="Arial" w:hAnsi="Arial"/>
          <w:b/>
          <w:color w:val="212529"/>
          <w:sz w:val="24"/>
          <w:szCs w:val="24"/>
          <w:shd w:fill="FFFFFF" w:val="clear"/>
        </w:rPr>
        <w:t xml:space="preserve">Em SIP Server: </w:t>
      </w:r>
      <w:r>
        <w:rPr>
          <w:rFonts w:cs="Arial" w:ascii="Arial" w:hAnsi="Arial"/>
          <w:color w:val="212529"/>
          <w:sz w:val="24"/>
          <w:szCs w:val="24"/>
          <w:shd w:fill="FFFFFF" w:val="clear"/>
        </w:rPr>
        <w:t>preencha com o endereço IP do HT813 que está no ponto “</w:t>
      </w:r>
      <w:r>
        <w:rPr>
          <w:rFonts w:cs="Arial" w:ascii="Arial" w:hAnsi="Arial"/>
          <w:b/>
          <w:color w:val="212529"/>
          <w:sz w:val="24"/>
          <w:szCs w:val="24"/>
          <w:shd w:fill="FFFFFF" w:val="clear"/>
        </w:rPr>
        <w:t>B</w:t>
      </w:r>
      <w:r>
        <w:rPr>
          <w:rFonts w:cs="Arial" w:ascii="Arial" w:hAnsi="Arial"/>
          <w:color w:val="212529"/>
          <w:sz w:val="24"/>
          <w:szCs w:val="24"/>
          <w:shd w:fill="FFFFFF" w:val="clear"/>
        </w:rPr>
        <w:t>”.</w:t>
      </w:r>
    </w:p>
    <w:p>
      <w:pPr>
        <w:pStyle w:val="Normal"/>
        <w:spacing w:lineRule="auto" w:line="360" w:before="0" w:after="0"/>
        <w:rPr>
          <w:rFonts w:ascii="Arial" w:hAnsi="Arial" w:cs="Arial"/>
          <w:color w:val="212529"/>
          <w:highlight w:val="white"/>
        </w:rPr>
      </w:pPr>
      <w:r>
        <w:rPr>
          <w:rFonts w:cs="Arial" w:ascii="Arial" w:hAnsi="Arial"/>
          <w:b/>
          <w:color w:val="212529"/>
          <w:sz w:val="24"/>
          <w:szCs w:val="24"/>
          <w:shd w:fill="FFFFFF" w:val="clear"/>
        </w:rPr>
        <w:t>Em SIP Destination Port:</w:t>
      </w:r>
      <w:r>
        <w:rPr>
          <w:rFonts w:cs="Arial" w:ascii="Arial" w:hAnsi="Arial"/>
          <w:color w:val="212529"/>
          <w:sz w:val="24"/>
          <w:szCs w:val="24"/>
          <w:shd w:fill="FFFFFF" w:val="clear"/>
        </w:rPr>
        <w:t xml:space="preserve"> digite 5060</w:t>
      </w:r>
    </w:p>
    <w:p>
      <w:pPr>
        <w:pStyle w:val="Normal"/>
        <w:spacing w:lineRule="auto" w:line="360" w:before="0" w:after="0"/>
        <w:rPr>
          <w:rFonts w:ascii="Arial" w:hAnsi="Arial" w:cs="Arial"/>
          <w:color w:val="212529"/>
          <w:shd w:fill="FFFFFF" w:val="clear"/>
        </w:rPr>
      </w:pPr>
      <w:r>
        <w:rPr>
          <w:rFonts w:cs="Arial" w:ascii="Arial" w:hAnsi="Arial"/>
          <w:color w:val="212529"/>
          <w:shd w:fill="FFFFFF" w:val="clear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/>
        <w:drawing>
          <wp:inline distT="0" distB="0" distL="0" distR="0">
            <wp:extent cx="5400040" cy="760095"/>
            <wp:effectExtent l="0" t="0" r="0" b="0"/>
            <wp:docPr id="16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6º Passo – Configurando o outro HT813 que está no ponto “B”.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sz w:val="24"/>
          <w:szCs w:val="24"/>
        </w:rPr>
        <w:t xml:space="preserve">Agora vamos configurar o </w:t>
      </w:r>
      <w:r>
        <w:rPr>
          <w:rFonts w:cs="Arial" w:ascii="Arial" w:hAnsi="Arial"/>
          <w:b/>
          <w:sz w:val="24"/>
          <w:szCs w:val="24"/>
        </w:rPr>
        <w:t>FXS</w:t>
      </w:r>
      <w:r>
        <w:rPr>
          <w:rFonts w:cs="Arial" w:ascii="Arial" w:hAnsi="Arial"/>
          <w:sz w:val="24"/>
          <w:szCs w:val="24"/>
        </w:rPr>
        <w:t xml:space="preserve"> do Ata, primeiro configure a </w:t>
      </w:r>
      <w:r>
        <w:rPr>
          <w:rFonts w:cs="Arial" w:ascii="Arial" w:hAnsi="Arial"/>
          <w:b w:val="false"/>
          <w:bCs w:val="false"/>
          <w:sz w:val="24"/>
          <w:szCs w:val="24"/>
        </w:rPr>
        <w:t>rede</w:t>
      </w:r>
      <w:r>
        <w:rPr>
          <w:rFonts w:cs="Arial" w:ascii="Arial" w:hAnsi="Arial"/>
          <w:sz w:val="24"/>
          <w:szCs w:val="24"/>
        </w:rPr>
        <w:t xml:space="preserve"> e coloque os </w:t>
      </w:r>
      <w:r>
        <w:rPr>
          <w:rFonts w:cs="Arial" w:ascii="Arial" w:hAnsi="Arial"/>
          <w:b/>
          <w:sz w:val="24"/>
          <w:szCs w:val="24"/>
        </w:rPr>
        <w:t>tons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brasileiros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(Procedimentos ensinados no 1º e 2º passo).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Desative a porta FXO do equipamento </w:t>
      </w:r>
      <w:r>
        <w:rPr>
          <w:rFonts w:cs="Arial" w:ascii="Arial" w:hAnsi="Arial"/>
          <w:b/>
          <w:sz w:val="24"/>
          <w:szCs w:val="24"/>
        </w:rPr>
        <w:t>(que está no meu principal)</w:t>
      </w:r>
      <w:r>
        <w:rPr>
          <w:rFonts w:cs="Arial" w:ascii="Arial" w:hAnsi="Arial"/>
          <w:b/>
          <w:sz w:val="24"/>
          <w:szCs w:val="24"/>
        </w:rPr>
        <w:t>:</w:t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  <w:sz w:val="22"/>
          <w:szCs w:val="22"/>
        </w:rPr>
      </w:pPr>
      <w:r>
        <w:rPr>
          <w:sz w:val="24"/>
          <w:szCs w:val="24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  <w:sz w:val="22"/>
          <w:szCs w:val="22"/>
        </w:rPr>
      </w:pPr>
      <w:r>
        <w:rPr>
          <w:sz w:val="24"/>
          <w:szCs w:val="24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  <w:sz w:val="22"/>
          <w:szCs w:val="22"/>
        </w:rPr>
      </w:pPr>
      <w:r>
        <w:rPr>
          <w:sz w:val="24"/>
          <w:szCs w:val="24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  <w:sz w:val="22"/>
          <w:szCs w:val="22"/>
        </w:rPr>
      </w:pPr>
      <w:r>
        <w:rPr>
          <w:sz w:val="24"/>
          <w:szCs w:val="24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  <w:sz w:val="22"/>
          <w:szCs w:val="22"/>
        </w:rPr>
      </w:pPr>
      <w:r>
        <w:rPr>
          <w:sz w:val="24"/>
          <w:szCs w:val="24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b/>
          <w:b/>
          <w:sz w:val="22"/>
          <w:szCs w:val="22"/>
        </w:rPr>
      </w:pPr>
      <w:r>
        <w:rPr>
          <w:sz w:val="24"/>
          <w:szCs w:val="24"/>
        </w:rPr>
      </w:r>
    </w:p>
    <w:p>
      <w:pPr>
        <w:pStyle w:val="Western"/>
        <w:shd w:val="clear" w:color="auto" w:fill="FFFFFF"/>
        <w:spacing w:lineRule="atLeast" w:line="326" w:beforeAutospacing="0" w:before="0" w:after="200"/>
        <w:rPr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5400040" cy="3860800"/>
            <wp:effectExtent l="0" t="0" r="0" b="0"/>
            <wp:docPr id="17" name="Imagem 4" descr="C:\Users\Sandra\Pictures\sdsdsd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4" descr="C:\Users\Sandra\Pictures\sdsdsdss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7º Passo – Configurando a porta FXS:</w:t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Nes</w:t>
      </w:r>
      <w:r>
        <w:rPr>
          <w:rFonts w:cs="Arial" w:ascii="Arial" w:hAnsi="Arial"/>
          <w:sz w:val="24"/>
          <w:szCs w:val="24"/>
        </w:rPr>
        <w:t>t</w:t>
      </w:r>
      <w:r>
        <w:rPr>
          <w:rFonts w:cs="Arial" w:ascii="Arial" w:hAnsi="Arial"/>
          <w:sz w:val="24"/>
          <w:szCs w:val="24"/>
        </w:rPr>
        <w:t>e passo iremos aplicar o registro SIP, lembrando que será o mesmo que está na porta FXO do HT813 que está no ponto “</w:t>
      </w:r>
      <w:r>
        <w:rPr>
          <w:rFonts w:cs="Arial" w:ascii="Arial" w:hAnsi="Arial"/>
          <w:b/>
          <w:sz w:val="24"/>
          <w:szCs w:val="24"/>
        </w:rPr>
        <w:t>A</w:t>
      </w:r>
      <w:r>
        <w:rPr>
          <w:rFonts w:cs="Arial" w:ascii="Arial" w:hAnsi="Arial"/>
          <w:sz w:val="24"/>
          <w:szCs w:val="24"/>
        </w:rPr>
        <w:t xml:space="preserve">”, no caso </w:t>
      </w:r>
      <w:r>
        <w:rPr>
          <w:rFonts w:cs="Arial" w:ascii="Arial" w:hAnsi="Arial"/>
          <w:b/>
          <w:sz w:val="24"/>
          <w:szCs w:val="24"/>
        </w:rPr>
        <w:t>SIP 62</w:t>
      </w:r>
      <w:r>
        <w:rPr>
          <w:rFonts w:cs="Arial" w:ascii="Arial" w:hAnsi="Arial"/>
          <w:sz w:val="24"/>
          <w:szCs w:val="24"/>
        </w:rPr>
        <w:t xml:space="preserve">. </w:t>
      </w:r>
    </w:p>
    <w:p>
      <w:pPr>
        <w:pStyle w:val="Normal"/>
        <w:spacing w:lineRule="auto" w:line="360" w:before="0" w:after="0"/>
        <w:rPr>
          <w:i/>
          <w:i/>
          <w:iCs/>
          <w:sz w:val="24"/>
          <w:szCs w:val="24"/>
        </w:rPr>
      </w:pPr>
      <w:r>
        <w:rPr>
          <w:rFonts w:cs="Arial" w:ascii="Arial" w:hAnsi="Arial"/>
          <w:i/>
          <w:iCs/>
          <w:sz w:val="24"/>
          <w:szCs w:val="24"/>
        </w:rPr>
        <w:t xml:space="preserve">Mais uma vez, </w:t>
      </w:r>
      <w:r>
        <w:rPr>
          <w:rFonts w:cs="Arial" w:ascii="Arial" w:hAnsi="Arial"/>
          <w:b/>
          <w:i/>
          <w:iCs/>
          <w:sz w:val="24"/>
          <w:szCs w:val="24"/>
        </w:rPr>
        <w:t>NÃO</w:t>
      </w:r>
      <w:r>
        <w:rPr>
          <w:rFonts w:cs="Arial" w:ascii="Arial" w:hAnsi="Arial"/>
          <w:i/>
          <w:iCs/>
          <w:sz w:val="24"/>
          <w:szCs w:val="24"/>
        </w:rPr>
        <w:t xml:space="preserve"> é preciso adicionar senha.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/>
        <w:drawing>
          <wp:inline distT="0" distB="0" distL="0" distR="0">
            <wp:extent cx="5400040" cy="3465830"/>
            <wp:effectExtent l="0" t="0" r="0" b="0"/>
            <wp:docPr id="18" name="Imagem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estern"/>
        <w:shd w:val="clear" w:color="auto" w:fill="FFFFFF"/>
        <w:spacing w:lineRule="atLeast" w:line="360" w:beforeAutospacing="0" w:before="0" w:afterAutospacing="0" w:after="159"/>
        <w:rPr>
          <w:rStyle w:val="Strong"/>
          <w:rFonts w:ascii="Arial" w:hAnsi="Arial" w:cs="Arial"/>
          <w:b w:val="false"/>
          <w:b w:val="false"/>
          <w:bCs w:val="false"/>
          <w:color w:val="212529"/>
          <w:sz w:val="22"/>
          <w:szCs w:val="22"/>
        </w:rPr>
      </w:pPr>
      <w:r>
        <w:rPr>
          <w:rFonts w:cs="Arial" w:ascii="Arial" w:hAnsi="Arial"/>
          <w:b w:val="false"/>
          <w:bCs w:val="false"/>
          <w:color w:val="212529"/>
          <w:sz w:val="22"/>
          <w:szCs w:val="22"/>
        </w:rPr>
      </w:r>
    </w:p>
    <w:p>
      <w:pPr>
        <w:pStyle w:val="Western"/>
        <w:shd w:val="clear" w:color="auto" w:fill="FFFFFF"/>
        <w:spacing w:lineRule="atLeast" w:line="360" w:beforeAutospacing="0" w:before="0" w:afterAutospacing="0" w:after="159"/>
        <w:rPr>
          <w:rFonts w:ascii="Arial" w:hAnsi="Arial" w:cs="Arial"/>
          <w:color w:val="212529"/>
          <w:sz w:val="22"/>
          <w:szCs w:val="22"/>
        </w:rPr>
      </w:pPr>
      <w:r>
        <w:rPr>
          <w:rStyle w:val="Strong"/>
          <w:rFonts w:cs="Arial" w:ascii="Arial" w:hAnsi="Arial"/>
          <w:b w:val="false"/>
          <w:bCs w:val="false"/>
          <w:color w:val="212529"/>
          <w:sz w:val="24"/>
          <w:szCs w:val="24"/>
        </w:rPr>
        <w:t>Após adicionar o usuário, vamos desativar o registro SIP.</w:t>
      </w:r>
    </w:p>
    <w:p>
      <w:pPr>
        <w:pStyle w:val="Western"/>
        <w:shd w:val="clear" w:color="auto" w:fill="FFFFFF"/>
        <w:spacing w:lineRule="atLeast" w:line="360" w:beforeAutospacing="0" w:before="0" w:afterAutospacing="0" w:after="159"/>
        <w:rPr>
          <w:rFonts w:ascii="Arial" w:hAnsi="Arial" w:cs="Arial"/>
          <w:color w:val="212529"/>
          <w:sz w:val="22"/>
          <w:szCs w:val="22"/>
        </w:rPr>
      </w:pPr>
      <w:r>
        <w:rPr/>
        <w:drawing>
          <wp:inline distT="0" distB="0" distL="0" distR="0">
            <wp:extent cx="5400040" cy="490220"/>
            <wp:effectExtent l="0" t="0" r="0" b="0"/>
            <wp:docPr id="19" name="Figura2" descr="https://www.lojamundi.com.br/media/wysiwyg/8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2" descr="https://www.lojamundi.com.br/media/wysiwyg/8_1_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Western"/>
        <w:shd w:val="clear" w:color="auto" w:fill="FFFFFF"/>
        <w:spacing w:lineRule="atLeast" w:line="360" w:beforeAutospacing="0" w:before="0" w:afterAutospacing="0" w:after="159"/>
        <w:rPr/>
      </w:pPr>
      <w:r>
        <w:rPr>
          <w:rStyle w:val="Strong"/>
          <w:rFonts w:cs="Arial" w:ascii="Arial" w:hAnsi="Arial"/>
          <w:color w:val="212529"/>
          <w:sz w:val="24"/>
          <w:szCs w:val="24"/>
        </w:rPr>
        <w:t xml:space="preserve">Em Offhook Auto-Dial: </w:t>
      </w:r>
      <w:r>
        <w:rPr>
          <w:rFonts w:cs="Arial" w:ascii="Arial" w:hAnsi="Arial"/>
          <w:color w:val="212529"/>
          <w:sz w:val="24"/>
          <w:szCs w:val="24"/>
        </w:rPr>
        <w:t>digite o nome da conta que criamos nos dois HT's. Neste caso é a 62</w:t>
      </w:r>
    </w:p>
    <w:p>
      <w:pPr>
        <w:pStyle w:val="Western"/>
        <w:shd w:val="clear" w:color="auto" w:fill="FFFFFF"/>
        <w:spacing w:lineRule="atLeast" w:line="360" w:beforeAutospacing="0" w:before="0" w:afterAutospacing="0" w:after="159"/>
        <w:rPr>
          <w:rFonts w:ascii="Arial" w:hAnsi="Arial" w:cs="Arial"/>
          <w:color w:val="212529"/>
          <w:sz w:val="22"/>
          <w:szCs w:val="22"/>
        </w:rPr>
      </w:pPr>
      <w:r>
        <w:rPr/>
        <w:drawing>
          <wp:inline distT="0" distB="0" distL="0" distR="0">
            <wp:extent cx="5400040" cy="1969135"/>
            <wp:effectExtent l="0" t="0" r="0" b="0"/>
            <wp:docPr id="20" name="Figura3" descr="https://www.lojamundi.com.br/media/wysiwyg/offhook_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3" descr="https://www.lojamundi.com.br/media/wysiwyg/offhook_auto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="200"/>
        <w:rPr>
          <w:rFonts w:ascii="Arial" w:hAnsi="Arial" w:cs="Arial"/>
          <w:color w:val="212529"/>
          <w:sz w:val="22"/>
          <w:szCs w:val="22"/>
        </w:rPr>
      </w:pPr>
      <w:r>
        <w:rPr>
          <w:rFonts w:cs="Arial" w:ascii="Arial" w:hAnsi="Arial"/>
          <w:color w:val="212529"/>
          <w:sz w:val="22"/>
          <w:szCs w:val="22"/>
        </w:rPr>
      </w:r>
    </w:p>
    <w:p>
      <w:pPr>
        <w:pStyle w:val="Western"/>
        <w:shd w:val="clear" w:color="auto" w:fill="FFFFFF"/>
        <w:spacing w:lineRule="atLeast" w:line="360" w:beforeAutospacing="0" w:before="0" w:afterAutospacing="0" w:after="159"/>
        <w:rPr>
          <w:sz w:val="24"/>
          <w:szCs w:val="24"/>
        </w:rPr>
      </w:pPr>
      <w:r>
        <w:rPr>
          <w:rFonts w:cs="Arial" w:ascii="Arial" w:hAnsi="Arial"/>
          <w:color w:val="212529"/>
          <w:sz w:val="24"/>
          <w:szCs w:val="24"/>
        </w:rPr>
        <w:t>Os padrões de BINA podem ser selecionados de acordo com sua linha telefônica. Aplique nos dois equipamentos as mesmas configurações.</w:t>
      </w:r>
    </w:p>
    <w:p>
      <w:pPr>
        <w:pStyle w:val="Western"/>
        <w:shd w:val="clear" w:color="auto" w:fill="FFFFFF"/>
        <w:spacing w:lineRule="atLeast" w:line="360" w:beforeAutospacing="0" w:before="0" w:afterAutospacing="0" w:after="159"/>
        <w:rPr>
          <w:sz w:val="24"/>
          <w:szCs w:val="24"/>
        </w:rPr>
      </w:pPr>
      <w:r>
        <w:rPr>
          <w:rFonts w:cs="Arial" w:ascii="Arial" w:hAnsi="Arial"/>
          <w:color w:val="212529"/>
          <w:sz w:val="24"/>
          <w:szCs w:val="24"/>
        </w:rPr>
        <w:t>Após todas estas configurações seu ponto a ponto já deve estar funcionando.</w:t>
      </w:r>
    </w:p>
    <w:p>
      <w:pPr>
        <w:pStyle w:val="Normal"/>
        <w:spacing w:lineRule="auto" w:line="360" w:before="0" w:after="0"/>
        <w:rPr/>
      </w:pPr>
      <w:r>
        <w:rPr/>
      </w:r>
    </w:p>
    <w:sectPr>
      <w:type w:val="nextPage"/>
      <w:pgSz w:w="11906" w:h="16838"/>
      <w:pgMar w:left="1701" w:right="1701" w:header="0" w:top="1418" w:footer="0" w:bottom="1418" w:gutter="0"/>
      <w:pgBorders w:display="allPages" w:offsetFrom="page">
        <w:top w:val="single" w:sz="8" w:space="26" w:color="00000A"/>
        <w:left w:val="single" w:sz="8" w:space="26" w:color="00000A"/>
        <w:bottom w:val="single" w:sz="8" w:space="26" w:color="00000A"/>
        <w:right w:val="single" w:sz="8" w:space="26" w:color="00000A"/>
      </w:pgBorders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45e4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t-BR" w:eastAsia="en-US" w:bidi="ar-SA"/>
    </w:rPr>
  </w:style>
  <w:style w:type="paragraph" w:styleId="Ttulo2">
    <w:name w:val="Heading 2"/>
    <w:basedOn w:val="Normal"/>
    <w:link w:val="Ttulo2Char"/>
    <w:uiPriority w:val="9"/>
    <w:qFormat/>
    <w:rsid w:val="00b039f4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basedOn w:val="DefaultParagraphFont"/>
    <w:link w:val="Ttulo2"/>
    <w:uiPriority w:val="9"/>
    <w:qFormat/>
    <w:rsid w:val="00b039f4"/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character" w:styleId="Strong">
    <w:name w:val="Strong"/>
    <w:basedOn w:val="DefaultParagraphFont"/>
    <w:uiPriority w:val="22"/>
    <w:qFormat/>
    <w:rsid w:val="00b039f4"/>
    <w:rPr>
      <w:b/>
      <w:bCs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b039f4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semiHidden/>
    <w:unhideWhenUsed/>
    <w:rsid w:val="00b039f4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170798"/>
    <w:rPr/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039f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b039f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Western" w:customStyle="1">
    <w:name w:val="western"/>
    <w:basedOn w:val="Normal"/>
    <w:qFormat/>
    <w:rsid w:val="006d2a5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lojamundi.com.br/ht813-grandstream-adaptador-voip-1fxs-1fxo" TargetMode="External"/><Relationship Id="rId4" Type="http://schemas.openxmlformats.org/officeDocument/2006/relationships/hyperlink" Target="https://pt.wikipedia.org/wiki/Adaptador" TargetMode="External"/><Relationship Id="rId5" Type="http://schemas.openxmlformats.org/officeDocument/2006/relationships/hyperlink" Target="https://www.lojamundi.com.br/telefone-ip" TargetMode="External"/><Relationship Id="rId6" Type="http://schemas.openxmlformats.org/officeDocument/2006/relationships/hyperlink" Target="https://www.lojamundi.com.br/gateway-voip-asterisk" TargetMode="External"/><Relationship Id="rId7" Type="http://schemas.openxmlformats.org/officeDocument/2006/relationships/hyperlink" Target="https://www.lojamundi.com.br/lojamundi-e-confiavel" TargetMode="External"/><Relationship Id="rId8" Type="http://schemas.openxmlformats.org/officeDocument/2006/relationships/hyperlink" Target="https://www.lojamundi.com.br/ht503-grandstream.html" TargetMode="External"/><Relationship Id="rId9" Type="http://schemas.openxmlformats.org/officeDocument/2006/relationships/hyperlink" Target="https://pt.wikipedia.org/wiki/Endere&#231;o_IP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Application>LibreOffice/5.2.7.2$Linux_X86_64 LibreOffice_project/20m0$Build-2</Application>
  <Pages>10</Pages>
  <Words>918</Words>
  <Characters>4573</Characters>
  <CharactersWithSpaces>5459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2019-03-25T12:56:00Z</dcterms:created>
  <dc:creator>Sandra</dc:creator>
  <dc:description/>
  <dc:language>pt-BR</dc:language>
  <cp:lastModifiedBy/>
  <dcterms:modified xsi:type="dcterms:W3CDTF">2019-03-29T12:18:11Z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