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20"/>
      </w:tblGrid>
      <w:tr w:rsidR="00722DA7">
        <w:trPr>
          <w:trHeight w:val="7549"/>
        </w:trPr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340"/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KFM 112</w:t>
            </w:r>
          </w:p>
        </w:tc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KGM 1105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88"/>
        </w:trPr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KFS 1120</w:t>
            </w:r>
          </w:p>
        </w:tc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KGS 1120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32"/>
        </w:trPr>
        <w:tc>
          <w:tcPr>
            <w:tcW w:w="1760" w:type="dxa"/>
            <w:vMerge w:val="restart"/>
            <w:shd w:val="clear" w:color="auto" w:fill="1C8F2F"/>
            <w:vAlign w:val="bottom"/>
          </w:tcPr>
          <w:p w:rsidR="00722DA7" w:rsidRDefault="005E21EA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95"/>
                <w:sz w:val="24"/>
                <w:szCs w:val="24"/>
              </w:rPr>
              <w:t>KFSD 1120 A</w:t>
            </w:r>
          </w:p>
        </w:tc>
        <w:tc>
          <w:tcPr>
            <w:tcW w:w="1760" w:type="dxa"/>
            <w:vMerge w:val="restart"/>
            <w:shd w:val="clear" w:color="auto" w:fill="1C8F2F"/>
            <w:vAlign w:val="bottom"/>
          </w:tcPr>
          <w:p w:rsidR="00722DA7" w:rsidRDefault="005E21E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KGSD 1120 A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22DA7">
        <w:trPr>
          <w:trHeight w:val="256"/>
        </w:trPr>
        <w:tc>
          <w:tcPr>
            <w:tcW w:w="1760" w:type="dxa"/>
            <w:vMerge/>
            <w:shd w:val="clear" w:color="auto" w:fill="1C8F2F"/>
            <w:vAlign w:val="bottom"/>
          </w:tcPr>
          <w:p w:rsidR="00722DA7" w:rsidRDefault="00722DA7"/>
        </w:tc>
        <w:tc>
          <w:tcPr>
            <w:tcW w:w="1760" w:type="dxa"/>
            <w:vMerge/>
            <w:shd w:val="clear" w:color="auto" w:fill="1C8F2F"/>
            <w:vAlign w:val="bottom"/>
          </w:tcPr>
          <w:p w:rsidR="00722DA7" w:rsidRDefault="00722DA7"/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88"/>
        </w:trPr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95"/>
                <w:sz w:val="24"/>
                <w:szCs w:val="24"/>
              </w:rPr>
              <w:t>KFSD 1120 B</w:t>
            </w:r>
          </w:p>
        </w:tc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KGSD 1120 B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4"/>
        </w:trPr>
        <w:tc>
          <w:tcPr>
            <w:tcW w:w="1760" w:type="dxa"/>
            <w:shd w:val="clear" w:color="auto" w:fill="1C8F2F"/>
            <w:vAlign w:val="bottom"/>
          </w:tcPr>
          <w:p w:rsidR="00722DA7" w:rsidRDefault="00722DA7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1C8F2F"/>
            <w:vAlign w:val="bottom"/>
          </w:tcPr>
          <w:p w:rsidR="00722DA7" w:rsidRDefault="00722DA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</w:tbl>
    <w:p w:rsidR="00722DA7" w:rsidRDefault="005E21E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358" w:lineRule="exact"/>
        <w:rPr>
          <w:sz w:val="24"/>
          <w:szCs w:val="24"/>
        </w:rPr>
      </w:pPr>
    </w:p>
    <w:p w:rsidR="00722DA7" w:rsidRDefault="005E21EA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1C8F2F"/>
          <w:sz w:val="44"/>
          <w:szCs w:val="44"/>
        </w:rPr>
        <w:t>Redes com fio</w:t>
      </w:r>
    </w:p>
    <w:p w:rsidR="00722DA7" w:rsidRDefault="005E21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-3847465</wp:posOffset>
            </wp:positionH>
            <wp:positionV relativeFrom="paragraph">
              <wp:posOffset>-700405</wp:posOffset>
            </wp:positionV>
            <wp:extent cx="7560310" cy="5478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47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388" w:lineRule="exact"/>
        <w:rPr>
          <w:sz w:val="24"/>
          <w:szCs w:val="24"/>
        </w:rPr>
      </w:pPr>
    </w:p>
    <w:p w:rsidR="00722DA7" w:rsidRDefault="005E21EA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191919"/>
          <w:sz w:val="28"/>
          <w:szCs w:val="28"/>
        </w:rPr>
        <w:t>Conversores de mídia Fast</w:t>
      </w:r>
    </w:p>
    <w:p w:rsidR="00722DA7" w:rsidRDefault="00722DA7">
      <w:pPr>
        <w:spacing w:line="31" w:lineRule="exact"/>
        <w:rPr>
          <w:sz w:val="24"/>
          <w:szCs w:val="24"/>
        </w:rPr>
      </w:pPr>
    </w:p>
    <w:p w:rsidR="00722DA7" w:rsidRDefault="005E21EA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191919"/>
          <w:sz w:val="18"/>
          <w:szCs w:val="18"/>
        </w:rPr>
        <w:t>Multimodo 2 km/Monomodo 20 km/20 km WDM</w:t>
      </w:r>
    </w:p>
    <w:p w:rsidR="00722DA7" w:rsidRDefault="00722DA7">
      <w:pPr>
        <w:spacing w:line="164" w:lineRule="exact"/>
        <w:rPr>
          <w:sz w:val="24"/>
          <w:szCs w:val="24"/>
        </w:rPr>
      </w:pPr>
    </w:p>
    <w:p w:rsidR="00722DA7" w:rsidRDefault="005E21EA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191919"/>
          <w:sz w:val="28"/>
          <w:szCs w:val="28"/>
        </w:rPr>
        <w:t>Conversores de mídia Gigabit</w:t>
      </w:r>
    </w:p>
    <w:p w:rsidR="00722DA7" w:rsidRDefault="00722DA7">
      <w:pPr>
        <w:spacing w:line="31" w:lineRule="exact"/>
        <w:rPr>
          <w:sz w:val="24"/>
          <w:szCs w:val="24"/>
        </w:rPr>
      </w:pPr>
    </w:p>
    <w:p w:rsidR="00722DA7" w:rsidRDefault="005E21EA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191919"/>
          <w:sz w:val="18"/>
          <w:szCs w:val="18"/>
        </w:rPr>
        <w:t xml:space="preserve">Multimodo 0,5 </w:t>
      </w:r>
      <w:r>
        <w:rPr>
          <w:rFonts w:ascii="Arial" w:eastAsia="Arial" w:hAnsi="Arial" w:cs="Arial"/>
          <w:color w:val="191919"/>
          <w:sz w:val="18"/>
          <w:szCs w:val="18"/>
        </w:rPr>
        <w:t>km/Monomodo 20 km/20 km WDM</w:t>
      </w: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350" w:lineRule="exact"/>
        <w:rPr>
          <w:sz w:val="24"/>
          <w:szCs w:val="24"/>
        </w:rPr>
      </w:pPr>
    </w:p>
    <w:p w:rsidR="00722DA7" w:rsidRDefault="005E21EA">
      <w:pPr>
        <w:ind w:right="48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1"/>
          <w:szCs w:val="11"/>
        </w:rPr>
        <w:t>FIBRAS</w:t>
      </w:r>
    </w:p>
    <w:p w:rsidR="00722DA7" w:rsidRDefault="005E21EA">
      <w:pPr>
        <w:ind w:right="48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ÓPTICAS</w:t>
      </w:r>
    </w:p>
    <w:p w:rsidR="00722DA7" w:rsidRDefault="00722DA7">
      <w:pPr>
        <w:spacing w:line="438" w:lineRule="exact"/>
        <w:rPr>
          <w:sz w:val="24"/>
          <w:szCs w:val="24"/>
        </w:rPr>
      </w:pPr>
    </w:p>
    <w:p w:rsidR="00722DA7" w:rsidRDefault="00722DA7">
      <w:pPr>
        <w:sectPr w:rsidR="00722DA7">
          <w:pgSz w:w="11900" w:h="16838"/>
          <w:pgMar w:top="20" w:right="566" w:bottom="687" w:left="0" w:header="0" w:footer="0" w:gutter="0"/>
          <w:cols w:num="2" w:space="720" w:equalWidth="0">
            <w:col w:w="5340" w:space="720"/>
            <w:col w:w="5280"/>
          </w:cols>
        </w:sect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22" w:lineRule="exact"/>
        <w:rPr>
          <w:sz w:val="24"/>
          <w:szCs w:val="24"/>
        </w:rPr>
      </w:pPr>
    </w:p>
    <w:p w:rsidR="00722DA7" w:rsidRDefault="005E21EA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11"/>
          <w:szCs w:val="11"/>
        </w:rPr>
        <w:t>A</w:t>
      </w:r>
    </w:p>
    <w:p w:rsidR="00722DA7" w:rsidRDefault="005E21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386715</wp:posOffset>
            </wp:positionH>
            <wp:positionV relativeFrom="paragraph">
              <wp:posOffset>-548640</wp:posOffset>
            </wp:positionV>
            <wp:extent cx="1489075" cy="9410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5E21E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352" w:lineRule="exact"/>
        <w:rPr>
          <w:sz w:val="24"/>
          <w:szCs w:val="24"/>
        </w:rPr>
      </w:pPr>
    </w:p>
    <w:p w:rsidR="00722DA7" w:rsidRDefault="005E21EA">
      <w:pPr>
        <w:spacing w:line="249" w:lineRule="auto"/>
        <w:ind w:right="4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Os conversores de mídia Intelbras são produtos que realizam a mediação na conexão entre um segmento de rede com cabeamento metálico (UTP) e um </w:t>
      </w:r>
      <w:r>
        <w:rPr>
          <w:rFonts w:ascii="Arial" w:eastAsia="Arial" w:hAnsi="Arial" w:cs="Arial"/>
          <w:sz w:val="18"/>
          <w:szCs w:val="18"/>
        </w:rPr>
        <w:t>segmento de fibra óptica, através de uma porta para conector padrão RJ45 (Cabeamento metálico) e outra para conector padrão SC (cabeamento de fibra óptica) presentes nos equipamentos.</w:t>
      </w:r>
    </w:p>
    <w:p w:rsidR="00722DA7" w:rsidRDefault="00722DA7">
      <w:pPr>
        <w:spacing w:line="134" w:lineRule="exact"/>
        <w:rPr>
          <w:sz w:val="24"/>
          <w:szCs w:val="24"/>
        </w:rPr>
      </w:pPr>
    </w:p>
    <w:p w:rsidR="00722DA7" w:rsidRDefault="005E21EA">
      <w:pPr>
        <w:spacing w:line="247" w:lineRule="auto"/>
        <w:ind w:right="7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Desenvolvido para uso em redes amplas, com alta velocidade e largura de</w:t>
      </w:r>
      <w:r>
        <w:rPr>
          <w:rFonts w:ascii="Arial" w:eastAsia="Arial" w:hAnsi="Arial" w:cs="Arial"/>
          <w:sz w:val="18"/>
          <w:szCs w:val="18"/>
        </w:rPr>
        <w:t xml:space="preserve"> banda, possibilitando a criação de enlaces de fibra óptica com até 20 km de distância com taxa de transmissão de até 1 Gbps.</w:t>
      </w:r>
    </w:p>
    <w:p w:rsidR="00722DA7" w:rsidRDefault="005E21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-351155</wp:posOffset>
            </wp:positionH>
            <wp:positionV relativeFrom="paragraph">
              <wp:posOffset>217170</wp:posOffset>
            </wp:positionV>
            <wp:extent cx="4763" cy="5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386" w:lineRule="exact"/>
        <w:rPr>
          <w:sz w:val="24"/>
          <w:szCs w:val="24"/>
        </w:rPr>
      </w:pPr>
    </w:p>
    <w:p w:rsidR="00722DA7" w:rsidRDefault="005E21E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1C8F2F"/>
        </w:rPr>
        <w:t>Características</w:t>
      </w:r>
    </w:p>
    <w:p w:rsidR="00722DA7" w:rsidRDefault="00722DA7">
      <w:pPr>
        <w:spacing w:line="1" w:lineRule="exact"/>
        <w:rPr>
          <w:sz w:val="24"/>
          <w:szCs w:val="24"/>
        </w:rPr>
      </w:pPr>
    </w:p>
    <w:p w:rsidR="00722DA7" w:rsidRDefault="00722DA7">
      <w:pPr>
        <w:sectPr w:rsidR="00722DA7">
          <w:type w:val="continuous"/>
          <w:pgSz w:w="11900" w:h="16838"/>
          <w:pgMar w:top="20" w:right="566" w:bottom="687" w:left="0" w:header="0" w:footer="0" w:gutter="0"/>
          <w:cols w:num="2" w:space="720" w:equalWidth="0">
            <w:col w:w="2800" w:space="720"/>
            <w:col w:w="7820"/>
          </w:cols>
        </w:sectPr>
      </w:pPr>
    </w:p>
    <w:p w:rsidR="00722DA7" w:rsidRDefault="005E21EA">
      <w:pPr>
        <w:spacing w:line="222" w:lineRule="auto"/>
        <w:ind w:left="260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P</w:t>
      </w:r>
    </w:p>
    <w:p w:rsidR="00722DA7" w:rsidRDefault="005E21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379095</wp:posOffset>
            </wp:positionH>
            <wp:positionV relativeFrom="paragraph">
              <wp:posOffset>6985</wp:posOffset>
            </wp:positionV>
            <wp:extent cx="4763" cy="476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158" w:lineRule="exact"/>
        <w:rPr>
          <w:sz w:val="24"/>
          <w:szCs w:val="24"/>
        </w:rPr>
      </w:pPr>
    </w:p>
    <w:p w:rsidR="00722DA7" w:rsidRDefault="005E21EA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L</w:t>
      </w:r>
    </w:p>
    <w:p w:rsidR="00722DA7" w:rsidRDefault="005E21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400685</wp:posOffset>
            </wp:positionH>
            <wp:positionV relativeFrom="paragraph">
              <wp:posOffset>285115</wp:posOffset>
            </wp:positionV>
            <wp:extent cx="1429385" cy="330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1209040</wp:posOffset>
            </wp:positionH>
            <wp:positionV relativeFrom="paragraph">
              <wp:posOffset>25400</wp:posOffset>
            </wp:positionV>
            <wp:extent cx="4763" cy="476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305" w:lineRule="exact"/>
        <w:rPr>
          <w:sz w:val="24"/>
          <w:szCs w:val="24"/>
        </w:rPr>
      </w:pPr>
    </w:p>
    <w:p w:rsidR="00722DA7" w:rsidRDefault="005E21EA">
      <w:pPr>
        <w:tabs>
          <w:tab w:val="left" w:pos="1700"/>
          <w:tab w:val="left" w:pos="2440"/>
        </w:tabs>
        <w:ind w:left="9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L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8"/>
          <w:szCs w:val="8"/>
        </w:rPr>
        <w:t>P</w:t>
      </w:r>
    </w:p>
    <w:p w:rsidR="00722DA7" w:rsidRDefault="00722DA7">
      <w:pPr>
        <w:spacing w:line="112" w:lineRule="exact"/>
        <w:rPr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60"/>
      </w:tblGrid>
      <w:tr w:rsidR="00722DA7">
        <w:trPr>
          <w:trHeight w:val="138"/>
        </w:trPr>
        <w:tc>
          <w:tcPr>
            <w:tcW w:w="54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 mm</w:t>
            </w:r>
          </w:p>
        </w:tc>
        <w:tc>
          <w:tcPr>
            <w:tcW w:w="1360" w:type="dxa"/>
            <w:vAlign w:val="bottom"/>
          </w:tcPr>
          <w:p w:rsidR="00722DA7" w:rsidRDefault="005E21EA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26 mm94,5 mm</w:t>
            </w:r>
          </w:p>
        </w:tc>
      </w:tr>
    </w:tbl>
    <w:p w:rsidR="00722DA7" w:rsidRDefault="005E21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925195</wp:posOffset>
            </wp:positionH>
            <wp:positionV relativeFrom="paragraph">
              <wp:posOffset>364490</wp:posOffset>
            </wp:positionV>
            <wp:extent cx="379730" cy="3568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268" w:lineRule="exact"/>
        <w:rPr>
          <w:sz w:val="24"/>
          <w:szCs w:val="24"/>
        </w:rPr>
      </w:pPr>
    </w:p>
    <w:p w:rsidR="00722DA7" w:rsidRDefault="005E21EA">
      <w:pPr>
        <w:ind w:left="7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0"/>
          <w:szCs w:val="10"/>
        </w:rPr>
        <w:t>0,245 kg</w:t>
      </w:r>
    </w:p>
    <w:p w:rsidR="00722DA7" w:rsidRDefault="005E21E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22DA7" w:rsidRDefault="00722DA7">
      <w:pPr>
        <w:spacing w:line="81" w:lineRule="exact"/>
        <w:rPr>
          <w:sz w:val="24"/>
          <w:szCs w:val="24"/>
        </w:rPr>
      </w:pPr>
    </w:p>
    <w:p w:rsidR="00722DA7" w:rsidRDefault="005E21EA">
      <w:pPr>
        <w:spacing w:line="252" w:lineRule="auto"/>
        <w:ind w:left="120" w:right="500" w:hanging="112"/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6"/>
          <w:szCs w:val="16"/>
        </w:rPr>
        <w:t>»»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Permitem a </w:t>
      </w:r>
      <w:r>
        <w:rPr>
          <w:rFonts w:ascii="Arial" w:eastAsia="Arial" w:hAnsi="Arial" w:cs="Arial"/>
          <w:color w:val="000000"/>
          <w:sz w:val="18"/>
          <w:szCs w:val="18"/>
        </w:rPr>
        <w:t>criação de um enlace em</w:t>
      </w:r>
      <w:r>
        <w:rPr>
          <w:rFonts w:ascii="Arial" w:eastAsia="Arial" w:hAnsi="Arial" w:cs="Arial"/>
          <w:color w:val="0063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distâncias de até 20 km</w:t>
      </w:r>
    </w:p>
    <w:p w:rsidR="00722DA7" w:rsidRDefault="00722DA7">
      <w:pPr>
        <w:spacing w:line="82" w:lineRule="exact"/>
        <w:rPr>
          <w:sz w:val="24"/>
          <w:szCs w:val="24"/>
        </w:rPr>
      </w:pPr>
    </w:p>
    <w:p w:rsidR="00722DA7" w:rsidRDefault="005E21EA">
      <w:pPr>
        <w:spacing w:line="252" w:lineRule="auto"/>
        <w:ind w:left="120" w:right="240" w:hanging="112"/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6"/>
          <w:szCs w:val="16"/>
        </w:rPr>
        <w:t>»»</w:t>
      </w:r>
      <w:r>
        <w:rPr>
          <w:rFonts w:ascii="Arial" w:eastAsia="Arial" w:hAnsi="Arial" w:cs="Arial"/>
          <w:color w:val="000000"/>
          <w:sz w:val="18"/>
          <w:szCs w:val="18"/>
        </w:rPr>
        <w:t>Realizam a conversão de sinal óptico em</w:t>
      </w:r>
      <w:r>
        <w:rPr>
          <w:rFonts w:ascii="Arial" w:eastAsia="Arial" w:hAnsi="Arial" w:cs="Arial"/>
          <w:color w:val="0063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sinal elétrico e vice-versa</w:t>
      </w:r>
    </w:p>
    <w:p w:rsidR="00722DA7" w:rsidRDefault="00722DA7">
      <w:pPr>
        <w:spacing w:line="82" w:lineRule="exact"/>
        <w:rPr>
          <w:sz w:val="24"/>
          <w:szCs w:val="24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6"/>
          <w:szCs w:val="16"/>
        </w:rPr>
        <w:t>»»</w:t>
      </w:r>
      <w:r>
        <w:rPr>
          <w:rFonts w:ascii="Arial" w:eastAsia="Arial" w:hAnsi="Arial" w:cs="Arial"/>
          <w:color w:val="000000"/>
          <w:sz w:val="18"/>
          <w:szCs w:val="18"/>
        </w:rPr>
        <w:t>Guia de instalação em português</w:t>
      </w:r>
    </w:p>
    <w:p w:rsidR="00722DA7" w:rsidRDefault="00722DA7">
      <w:pPr>
        <w:spacing w:line="94" w:lineRule="exact"/>
        <w:rPr>
          <w:sz w:val="24"/>
          <w:szCs w:val="24"/>
        </w:rPr>
      </w:pPr>
    </w:p>
    <w:p w:rsidR="00722DA7" w:rsidRDefault="005E21EA">
      <w:pPr>
        <w:spacing w:line="252" w:lineRule="auto"/>
        <w:ind w:left="120" w:right="260" w:hanging="112"/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6"/>
          <w:szCs w:val="16"/>
        </w:rPr>
        <w:t>»»</w:t>
      </w:r>
      <w:r>
        <w:rPr>
          <w:rFonts w:ascii="Arial" w:eastAsia="Arial" w:hAnsi="Arial" w:cs="Arial"/>
          <w:color w:val="000000"/>
          <w:sz w:val="18"/>
          <w:szCs w:val="18"/>
        </w:rPr>
        <w:t>Suporte técnico em todo o Brasil, com 2</w:t>
      </w:r>
      <w:r>
        <w:rPr>
          <w:rFonts w:ascii="Arial" w:eastAsia="Arial" w:hAnsi="Arial" w:cs="Arial"/>
          <w:color w:val="0063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anos de garantia</w:t>
      </w:r>
    </w:p>
    <w:p w:rsidR="00722DA7" w:rsidRDefault="00722DA7">
      <w:pPr>
        <w:spacing w:line="82" w:lineRule="exact"/>
        <w:rPr>
          <w:sz w:val="24"/>
          <w:szCs w:val="24"/>
        </w:rPr>
      </w:pPr>
    </w:p>
    <w:p w:rsidR="00722DA7" w:rsidRDefault="005E21EA">
      <w:pPr>
        <w:spacing w:line="252" w:lineRule="auto"/>
        <w:ind w:left="120" w:hanging="112"/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6"/>
          <w:szCs w:val="16"/>
        </w:rPr>
        <w:t>»»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conector SC de fibra ótica </w:t>
      </w:r>
      <w:r>
        <w:rPr>
          <w:rFonts w:ascii="Arial" w:eastAsia="Arial" w:hAnsi="Arial" w:cs="Arial"/>
          <w:color w:val="000000"/>
          <w:sz w:val="18"/>
          <w:szCs w:val="18"/>
        </w:rPr>
        <w:t>Monomodo ou</w:t>
      </w:r>
      <w:r>
        <w:rPr>
          <w:rFonts w:ascii="Arial" w:eastAsia="Arial" w:hAnsi="Arial" w:cs="Arial"/>
          <w:color w:val="0063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Multimodo</w:t>
      </w:r>
    </w:p>
    <w:p w:rsidR="00722DA7" w:rsidRDefault="00722DA7">
      <w:pPr>
        <w:spacing w:line="82" w:lineRule="exact"/>
        <w:rPr>
          <w:sz w:val="24"/>
          <w:szCs w:val="24"/>
        </w:rPr>
      </w:pPr>
    </w:p>
    <w:p w:rsidR="00722DA7" w:rsidRDefault="005E21EA">
      <w:pPr>
        <w:spacing w:line="273" w:lineRule="auto"/>
        <w:ind w:left="120" w:right="60" w:hanging="112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5"/>
          <w:szCs w:val="15"/>
        </w:rPr>
        <w:t>»»</w:t>
      </w:r>
      <w:r>
        <w:rPr>
          <w:rFonts w:ascii="Arial" w:eastAsia="Arial" w:hAnsi="Arial" w:cs="Arial"/>
          <w:color w:val="000000"/>
          <w:sz w:val="17"/>
          <w:szCs w:val="17"/>
        </w:rPr>
        <w:t>1 conector UTP RJ45 Gigabit (10/100/1000</w:t>
      </w:r>
      <w:r>
        <w:rPr>
          <w:rFonts w:ascii="Arial" w:eastAsia="Arial" w:hAnsi="Arial" w:cs="Arial"/>
          <w:color w:val="006329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Mbps) ou Fast Ethernet (10/100 Mbps) com detecção automática do padrão de cabo</w:t>
      </w:r>
    </w:p>
    <w:p w:rsidR="00722DA7" w:rsidRDefault="00722DA7">
      <w:pPr>
        <w:spacing w:line="66" w:lineRule="exact"/>
        <w:rPr>
          <w:sz w:val="24"/>
          <w:szCs w:val="24"/>
        </w:rPr>
      </w:pPr>
    </w:p>
    <w:p w:rsidR="00722DA7" w:rsidRDefault="005E21EA">
      <w:pPr>
        <w:spacing w:line="252" w:lineRule="auto"/>
        <w:ind w:right="46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6"/>
          <w:szCs w:val="16"/>
        </w:rPr>
        <w:t>»»</w:t>
      </w:r>
      <w:r>
        <w:rPr>
          <w:rFonts w:ascii="Arial" w:eastAsia="Arial" w:hAnsi="Arial" w:cs="Arial"/>
          <w:color w:val="000000"/>
          <w:sz w:val="18"/>
          <w:szCs w:val="18"/>
        </w:rPr>
        <w:t>Função FLP para evitar falhas no link e</w:t>
      </w:r>
      <w:r>
        <w:rPr>
          <w:rFonts w:ascii="Arial" w:eastAsia="Arial" w:hAnsi="Arial" w:cs="Arial"/>
          <w:color w:val="0063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aumentar a vida útil do equipamento</w:t>
      </w:r>
      <w:r>
        <w:rPr>
          <w:rFonts w:ascii="Arial" w:eastAsia="Arial" w:hAnsi="Arial" w:cs="Arial"/>
          <w:color w:val="000000"/>
          <w:sz w:val="10"/>
          <w:szCs w:val="10"/>
        </w:rPr>
        <w:t>*</w:t>
      </w:r>
    </w:p>
    <w:p w:rsidR="00722DA7" w:rsidRDefault="005E21E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22DA7" w:rsidRDefault="00722DA7">
      <w:pPr>
        <w:spacing w:line="200" w:lineRule="exact"/>
        <w:rPr>
          <w:sz w:val="24"/>
          <w:szCs w:val="24"/>
        </w:rPr>
      </w:pPr>
    </w:p>
    <w:p w:rsidR="00722DA7" w:rsidRDefault="00722DA7">
      <w:pPr>
        <w:spacing w:line="360" w:lineRule="exact"/>
        <w:rPr>
          <w:sz w:val="24"/>
          <w:szCs w:val="24"/>
        </w:rPr>
      </w:pPr>
    </w:p>
    <w:p w:rsidR="00722DA7" w:rsidRDefault="005E21EA">
      <w:pPr>
        <w:spacing w:line="251" w:lineRule="auto"/>
        <w:ind w:left="120" w:right="40" w:hanging="112"/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6"/>
          <w:szCs w:val="16"/>
        </w:rPr>
        <w:t>»»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Half duplex Flow </w:t>
      </w:r>
      <w:r>
        <w:rPr>
          <w:rFonts w:ascii="Arial" w:eastAsia="Arial" w:hAnsi="Arial" w:cs="Arial"/>
          <w:color w:val="000000"/>
          <w:sz w:val="18"/>
          <w:szCs w:val="18"/>
        </w:rPr>
        <w:t>Control com chaveamento</w:t>
      </w:r>
      <w:r>
        <w:rPr>
          <w:rFonts w:ascii="Arial" w:eastAsia="Arial" w:hAnsi="Arial" w:cs="Arial"/>
          <w:color w:val="0063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manual (DIP switch) para configuração nos conversores Fast Ethernet</w:t>
      </w:r>
    </w:p>
    <w:p w:rsidR="00722DA7" w:rsidRDefault="005E21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-2566670</wp:posOffset>
                </wp:positionH>
                <wp:positionV relativeFrom="paragraph">
                  <wp:posOffset>-742950</wp:posOffset>
                </wp:positionV>
                <wp:extent cx="49530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1C8F2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96563" id="Shape 8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2.1pt,-58.5pt" to="187.9pt,-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" o:allowincell="f" filled="t" strokecolor="#1c8f2f" strokeweight=".2mm">
                <v:stroke joinstyle="miter"/>
                <o:lock v:ext="edit" shapetype="f"/>
              </v:line>
            </w:pict>
          </mc:Fallback>
        </mc:AlternateContent>
      </w:r>
    </w:p>
    <w:p w:rsidR="00722DA7" w:rsidRDefault="00722DA7">
      <w:pPr>
        <w:spacing w:line="64" w:lineRule="exact"/>
        <w:rPr>
          <w:sz w:val="24"/>
          <w:szCs w:val="24"/>
        </w:rPr>
      </w:pPr>
    </w:p>
    <w:p w:rsidR="00722DA7" w:rsidRDefault="005E21EA">
      <w:pPr>
        <w:spacing w:line="349" w:lineRule="auto"/>
        <w:ind w:right="180"/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6"/>
          <w:szCs w:val="16"/>
        </w:rPr>
        <w:t>»»</w:t>
      </w:r>
      <w:r>
        <w:rPr>
          <w:rFonts w:ascii="Arial" w:eastAsia="Arial" w:hAnsi="Arial" w:cs="Arial"/>
          <w:color w:val="000000"/>
          <w:sz w:val="18"/>
          <w:szCs w:val="18"/>
        </w:rPr>
        <w:t>Fonte de energia externa bivolt automática</w:t>
      </w:r>
      <w:r>
        <w:rPr>
          <w:rFonts w:ascii="Arial" w:eastAsia="Arial" w:hAnsi="Arial" w:cs="Arial"/>
          <w:color w:val="006329"/>
          <w:sz w:val="16"/>
          <w:szCs w:val="16"/>
        </w:rPr>
        <w:t xml:space="preserve"> »»</w:t>
      </w:r>
      <w:r>
        <w:rPr>
          <w:rFonts w:ascii="Arial" w:eastAsia="Arial" w:hAnsi="Arial" w:cs="Arial"/>
          <w:color w:val="000000"/>
          <w:sz w:val="18"/>
          <w:szCs w:val="18"/>
        </w:rPr>
        <w:t>LEDs indicadores</w:t>
      </w:r>
    </w:p>
    <w:p w:rsidR="00722DA7" w:rsidRDefault="005E21EA">
      <w:pPr>
        <w:spacing w:line="251" w:lineRule="auto"/>
        <w:ind w:left="120" w:right="380" w:hanging="112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6329"/>
          <w:sz w:val="16"/>
          <w:szCs w:val="16"/>
        </w:rPr>
        <w:t>»»</w:t>
      </w:r>
      <w:r>
        <w:rPr>
          <w:rFonts w:ascii="Arial" w:eastAsia="Arial" w:hAnsi="Arial" w:cs="Arial"/>
          <w:color w:val="000000"/>
          <w:sz w:val="18"/>
          <w:szCs w:val="18"/>
        </w:rPr>
        <w:t>Acoplamento de até 14 conversores de</w:t>
      </w:r>
      <w:r>
        <w:rPr>
          <w:rFonts w:ascii="Arial" w:eastAsia="Arial" w:hAnsi="Arial" w:cs="Arial"/>
          <w:color w:val="0063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mídia ocupando 1U em rack 19” com o chassi com fonte redun</w:t>
      </w:r>
      <w:r>
        <w:rPr>
          <w:rFonts w:ascii="Arial" w:eastAsia="Arial" w:hAnsi="Arial" w:cs="Arial"/>
          <w:color w:val="000000"/>
          <w:sz w:val="18"/>
          <w:szCs w:val="18"/>
        </w:rPr>
        <w:t>dante KX 1400 R</w:t>
      </w:r>
    </w:p>
    <w:p w:rsidR="00722DA7" w:rsidRDefault="00722DA7">
      <w:pPr>
        <w:spacing w:line="1216" w:lineRule="exact"/>
        <w:rPr>
          <w:sz w:val="24"/>
          <w:szCs w:val="24"/>
        </w:rPr>
      </w:pPr>
    </w:p>
    <w:p w:rsidR="00722DA7" w:rsidRDefault="00722DA7">
      <w:pPr>
        <w:sectPr w:rsidR="00722DA7">
          <w:type w:val="continuous"/>
          <w:pgSz w:w="11900" w:h="16838"/>
          <w:pgMar w:top="20" w:right="566" w:bottom="687" w:left="0" w:header="0" w:footer="0" w:gutter="0"/>
          <w:cols w:num="3" w:space="720" w:equalWidth="0">
            <w:col w:w="2820" w:space="720"/>
            <w:col w:w="3660" w:space="380"/>
            <w:col w:w="3760"/>
          </w:cols>
        </w:sectPr>
      </w:pPr>
    </w:p>
    <w:p w:rsidR="00722DA7" w:rsidRDefault="005E21EA">
      <w:pPr>
        <w:ind w:left="354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0"/>
          <w:szCs w:val="10"/>
        </w:rPr>
        <w:t>*Apenas para os modelos: KFS1120, KFSD1120A, KFSD1120B, KFM112.</w:t>
      </w:r>
    </w:p>
    <w:p w:rsidR="00722DA7" w:rsidRDefault="00722DA7">
      <w:pPr>
        <w:sectPr w:rsidR="00722DA7">
          <w:type w:val="continuous"/>
          <w:pgSz w:w="11900" w:h="16838"/>
          <w:pgMar w:top="20" w:right="566" w:bottom="687" w:left="0" w:header="0" w:footer="0" w:gutter="0"/>
          <w:cols w:space="720" w:equalWidth="0">
            <w:col w:w="113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7820"/>
      </w:tblGrid>
      <w:tr w:rsidR="00722DA7">
        <w:trPr>
          <w:trHeight w:val="606"/>
        </w:trPr>
        <w:tc>
          <w:tcPr>
            <w:tcW w:w="3520" w:type="dxa"/>
            <w:shd w:val="clear" w:color="auto" w:fill="1C8F2F"/>
            <w:vAlign w:val="bottom"/>
          </w:tcPr>
          <w:p w:rsidR="00722DA7" w:rsidRDefault="005E21EA">
            <w:pPr>
              <w:jc w:val="center"/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Arial" w:eastAsia="Arial" w:hAnsi="Arial" w:cs="Arial"/>
                <w:color w:val="FFFFFF"/>
                <w:w w:val="87"/>
                <w:sz w:val="28"/>
                <w:szCs w:val="28"/>
              </w:rPr>
              <w:lastRenderedPageBreak/>
              <w:t>KFM 112</w:t>
            </w:r>
          </w:p>
        </w:tc>
        <w:tc>
          <w:tcPr>
            <w:tcW w:w="7820" w:type="dxa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</w:tr>
      <w:tr w:rsidR="00722DA7">
        <w:trPr>
          <w:trHeight w:val="367"/>
        </w:trPr>
        <w:tc>
          <w:tcPr>
            <w:tcW w:w="3520" w:type="dxa"/>
            <w:shd w:val="clear" w:color="auto" w:fill="1C8F2F"/>
            <w:vAlign w:val="bottom"/>
          </w:tcPr>
          <w:p w:rsidR="00722DA7" w:rsidRDefault="005E21E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86"/>
                <w:sz w:val="28"/>
                <w:szCs w:val="28"/>
              </w:rPr>
              <w:t>KFS 1120</w:t>
            </w:r>
          </w:p>
        </w:tc>
        <w:tc>
          <w:tcPr>
            <w:tcW w:w="7820" w:type="dxa"/>
            <w:vAlign w:val="bottom"/>
          </w:tcPr>
          <w:p w:rsidR="00722DA7" w:rsidRDefault="005E21EA">
            <w:pPr>
              <w:spacing w:line="36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9B38"/>
                <w:sz w:val="34"/>
                <w:szCs w:val="34"/>
              </w:rPr>
              <w:t>Conversores de mídia Fast</w:t>
            </w:r>
          </w:p>
        </w:tc>
      </w:tr>
      <w:tr w:rsidR="00722DA7">
        <w:trPr>
          <w:trHeight w:val="305"/>
        </w:trPr>
        <w:tc>
          <w:tcPr>
            <w:tcW w:w="3520" w:type="dxa"/>
            <w:shd w:val="clear" w:color="auto" w:fill="1C8F2F"/>
            <w:vAlign w:val="bottom"/>
          </w:tcPr>
          <w:p w:rsidR="00722DA7" w:rsidRDefault="005E21EA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88"/>
                <w:sz w:val="28"/>
                <w:szCs w:val="28"/>
              </w:rPr>
              <w:t>KFSD 1120 A</w:t>
            </w:r>
          </w:p>
        </w:tc>
        <w:tc>
          <w:tcPr>
            <w:tcW w:w="7820" w:type="dxa"/>
            <w:vAlign w:val="bottom"/>
          </w:tcPr>
          <w:p w:rsidR="00722DA7" w:rsidRDefault="005E21E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9B38"/>
              </w:rPr>
              <w:t>Multimodo 2 km/Monomodo 20 km/20 km WDM</w:t>
            </w:r>
          </w:p>
        </w:tc>
      </w:tr>
      <w:tr w:rsidR="00722DA7">
        <w:trPr>
          <w:trHeight w:val="336"/>
        </w:trPr>
        <w:tc>
          <w:tcPr>
            <w:tcW w:w="3520" w:type="dxa"/>
            <w:shd w:val="clear" w:color="auto" w:fill="1C8F2F"/>
            <w:vAlign w:val="bottom"/>
          </w:tcPr>
          <w:p w:rsidR="00722DA7" w:rsidRDefault="005E21E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88"/>
                <w:sz w:val="28"/>
                <w:szCs w:val="28"/>
              </w:rPr>
              <w:t>KFSD 1120 B</w:t>
            </w:r>
          </w:p>
        </w:tc>
        <w:tc>
          <w:tcPr>
            <w:tcW w:w="7820" w:type="dxa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</w:tr>
      <w:tr w:rsidR="00722DA7">
        <w:trPr>
          <w:trHeight w:val="297"/>
        </w:trPr>
        <w:tc>
          <w:tcPr>
            <w:tcW w:w="3520" w:type="dxa"/>
            <w:shd w:val="clear" w:color="auto" w:fill="1C8F2F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</w:tr>
    </w:tbl>
    <w:p w:rsidR="00722DA7" w:rsidRDefault="005E21E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2363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5" w:lineRule="exact"/>
        <w:rPr>
          <w:sz w:val="20"/>
          <w:szCs w:val="20"/>
        </w:rPr>
      </w:pPr>
    </w:p>
    <w:p w:rsidR="00722DA7" w:rsidRDefault="005E21EA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color w:val="1C8F2F"/>
        </w:rPr>
        <w:t>Especificações técnicas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27940</wp:posOffset>
                </wp:positionV>
                <wp:extent cx="684022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0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1C8F2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EAE17" id="Shape 10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2.2pt" to="566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" o:allowincell="f" filled="t" strokecolor="#1c8f2f" strokeweight=".2mm">
                <v:stroke joinstyle="miter"/>
                <o:lock v:ext="edit" shapetype="f"/>
              </v:line>
            </w:pict>
          </mc:Fallback>
        </mc:AlternateConten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15" w:lineRule="exact"/>
        <w:rPr>
          <w:sz w:val="20"/>
          <w:szCs w:val="20"/>
        </w:rPr>
      </w:pPr>
    </w:p>
    <w:p w:rsidR="00722DA7" w:rsidRDefault="005E21EA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color w:val="1C8F2F"/>
        </w:rPr>
        <w:t>Conversores Fast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347345</wp:posOffset>
            </wp:positionH>
            <wp:positionV relativeFrom="paragraph">
              <wp:posOffset>85090</wp:posOffset>
            </wp:positionV>
            <wp:extent cx="6882130" cy="61880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130" cy="618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ectPr w:rsidR="00722DA7">
          <w:pgSz w:w="11900" w:h="16838"/>
          <w:pgMar w:top="20" w:right="566" w:bottom="870" w:left="0" w:header="0" w:footer="0" w:gutter="0"/>
          <w:cols w:space="720" w:equalWidth="0">
            <w:col w:w="11340"/>
          </w:cols>
        </w:sect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14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Chipset</w:t>
      </w:r>
    </w:p>
    <w:p w:rsidR="00722DA7" w:rsidRDefault="00722DA7">
      <w:pPr>
        <w:spacing w:line="370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Padrões</w:t>
      </w:r>
    </w:p>
    <w:p w:rsidR="00722DA7" w:rsidRDefault="00722DA7">
      <w:pPr>
        <w:spacing w:line="371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Protocolos</w:t>
      </w:r>
    </w:p>
    <w:p w:rsidR="00722DA7" w:rsidRDefault="00722DA7">
      <w:pPr>
        <w:spacing w:line="18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Método de transmissão</w:t>
      </w:r>
    </w:p>
    <w:p w:rsidR="00722DA7" w:rsidRDefault="00722DA7">
      <w:pPr>
        <w:spacing w:line="18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WDM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LEDs indicadores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DIP switch (chaveamento)</w:t>
      </w:r>
    </w:p>
    <w:p w:rsidR="00722DA7" w:rsidRDefault="00722DA7">
      <w:pPr>
        <w:spacing w:line="227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Conectores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72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Cabeamento suportado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10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Distância máxima de alcance</w:t>
      </w:r>
    </w:p>
    <w:p w:rsidR="00722DA7" w:rsidRDefault="00722DA7">
      <w:pPr>
        <w:spacing w:line="75" w:lineRule="exact"/>
        <w:rPr>
          <w:sz w:val="20"/>
          <w:szCs w:val="20"/>
        </w:rPr>
      </w:pPr>
    </w:p>
    <w:p w:rsidR="00722DA7" w:rsidRDefault="005E21EA">
      <w:pPr>
        <w:spacing w:line="216" w:lineRule="auto"/>
        <w:ind w:left="620" w:right="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Taxa </w:t>
      </w:r>
      <w:r>
        <w:rPr>
          <w:rFonts w:ascii="Arial" w:eastAsia="Arial" w:hAnsi="Arial" w:cs="Arial"/>
          <w:sz w:val="12"/>
          <w:szCs w:val="12"/>
        </w:rPr>
        <w:t>máxima de transmissão de dados</w:t>
      </w:r>
    </w:p>
    <w:p w:rsidR="00722DA7" w:rsidRDefault="00722DA7">
      <w:pPr>
        <w:spacing w:line="66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Buffer de memória</w:t>
      </w:r>
    </w:p>
    <w:p w:rsidR="00722DA7" w:rsidRDefault="00722DA7">
      <w:pPr>
        <w:spacing w:line="77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MTU</w:t>
      </w:r>
    </w:p>
    <w:p w:rsidR="00722DA7" w:rsidRDefault="00722DA7">
      <w:pPr>
        <w:spacing w:line="229" w:lineRule="exact"/>
        <w:rPr>
          <w:sz w:val="20"/>
          <w:szCs w:val="20"/>
        </w:rPr>
      </w:pPr>
    </w:p>
    <w:p w:rsidR="00722DA7" w:rsidRDefault="005E21EA">
      <w:pPr>
        <w:spacing w:line="216" w:lineRule="auto"/>
        <w:ind w:left="620" w:right="3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Capacidade máxima de transmissão de pacotes</w:t>
      </w:r>
    </w:p>
    <w:p w:rsidR="00722DA7" w:rsidRDefault="00722DA7">
      <w:pPr>
        <w:spacing w:line="311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Comprimento de onda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91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Sinal óptico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54" w:lineRule="exact"/>
        <w:rPr>
          <w:sz w:val="20"/>
          <w:szCs w:val="20"/>
        </w:rPr>
      </w:pPr>
    </w:p>
    <w:p w:rsidR="00722DA7" w:rsidRDefault="005E21EA">
      <w:pPr>
        <w:ind w:left="1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Requisitos ambientais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32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Fonte de alimentação externa</w:t>
      </w:r>
    </w:p>
    <w:p w:rsidR="00722DA7" w:rsidRDefault="00722DA7">
      <w:pPr>
        <w:spacing w:line="176" w:lineRule="exact"/>
        <w:rPr>
          <w:sz w:val="20"/>
          <w:szCs w:val="20"/>
        </w:rPr>
      </w:pPr>
    </w:p>
    <w:p w:rsidR="00722DA7" w:rsidRDefault="005E21EA">
      <w:pPr>
        <w:spacing w:line="362" w:lineRule="auto"/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Tensão de operação Consumo máximo de energia Dimensões (L x A </w:t>
      </w:r>
      <w:r>
        <w:rPr>
          <w:rFonts w:ascii="Arial" w:eastAsia="Arial" w:hAnsi="Arial" w:cs="Arial"/>
          <w:sz w:val="12"/>
          <w:szCs w:val="12"/>
        </w:rPr>
        <w:t>x P) Peso</w:t>
      </w:r>
    </w:p>
    <w:p w:rsidR="00722DA7" w:rsidRDefault="00722DA7">
      <w:pPr>
        <w:spacing w:line="180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Conformidades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Garantia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5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10BASE-T</w:t>
      </w:r>
    </w:p>
    <w:p w:rsidR="00722DA7" w:rsidRDefault="00722DA7">
      <w:pPr>
        <w:spacing w:line="18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100BASE-TX</w:t>
      </w:r>
    </w:p>
    <w:p w:rsidR="00722DA7" w:rsidRDefault="00722DA7">
      <w:pPr>
        <w:spacing w:line="347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100BASE-FX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44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10BASE-T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100BASE-TX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100BASE-FX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Transmissão (TX)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Recepção (RX)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Potência do sinal</w:t>
      </w:r>
    </w:p>
    <w:p w:rsidR="00722DA7" w:rsidRDefault="00722DA7">
      <w:pPr>
        <w:spacing w:line="75" w:lineRule="exact"/>
        <w:rPr>
          <w:sz w:val="20"/>
          <w:szCs w:val="20"/>
        </w:rPr>
      </w:pPr>
    </w:p>
    <w:p w:rsidR="00722DA7" w:rsidRDefault="005E21EA">
      <w:pPr>
        <w:spacing w:line="216" w:lineRule="auto"/>
        <w:ind w:right="1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Sensibilidade de recepção máxima</w:t>
      </w:r>
    </w:p>
    <w:p w:rsidR="00722DA7" w:rsidRDefault="00722DA7">
      <w:pPr>
        <w:spacing w:line="75" w:lineRule="exact"/>
        <w:rPr>
          <w:sz w:val="20"/>
          <w:szCs w:val="20"/>
        </w:rPr>
      </w:pPr>
    </w:p>
    <w:p w:rsidR="00722DA7" w:rsidRDefault="005E21EA">
      <w:pPr>
        <w:spacing w:line="216" w:lineRule="auto"/>
        <w:ind w:right="1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Sensibilidade de recepção mínima</w:t>
      </w:r>
    </w:p>
    <w:p w:rsidR="00722DA7" w:rsidRDefault="00722DA7">
      <w:pPr>
        <w:spacing w:line="66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Temperatura de operação</w:t>
      </w:r>
    </w:p>
    <w:p w:rsidR="00722DA7" w:rsidRDefault="00722DA7">
      <w:pPr>
        <w:spacing w:line="57" w:lineRule="exact"/>
        <w:rPr>
          <w:sz w:val="20"/>
          <w:szCs w:val="20"/>
        </w:rPr>
      </w:pPr>
    </w:p>
    <w:p w:rsidR="00722DA7" w:rsidRDefault="005E21E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Temperatura de</w:t>
      </w:r>
    </w:p>
    <w:p w:rsidR="00722DA7" w:rsidRDefault="005E21EA">
      <w:pPr>
        <w:spacing w:line="224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armazenamento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Umidade de operação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Umidade de armazenamento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Entrada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Saída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22DA7" w:rsidRDefault="00722DA7">
      <w:pPr>
        <w:spacing w:line="134" w:lineRule="exact"/>
        <w:rPr>
          <w:sz w:val="20"/>
          <w:szCs w:val="20"/>
        </w:rPr>
      </w:pPr>
    </w:p>
    <w:p w:rsidR="00722DA7" w:rsidRDefault="00722DA7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800"/>
        <w:gridCol w:w="1800"/>
        <w:gridCol w:w="1660"/>
        <w:gridCol w:w="20"/>
      </w:tblGrid>
      <w:tr w:rsidR="00722DA7">
        <w:trPr>
          <w:trHeight w:val="227"/>
        </w:trPr>
        <w:tc>
          <w:tcPr>
            <w:tcW w:w="1780" w:type="dxa"/>
            <w:tcBorders>
              <w:right w:val="single" w:sz="8" w:space="0" w:color="A4D792"/>
            </w:tcBorders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KFM 112</w:t>
            </w:r>
          </w:p>
        </w:tc>
        <w:tc>
          <w:tcPr>
            <w:tcW w:w="1800" w:type="dxa"/>
            <w:tcBorders>
              <w:right w:val="single" w:sz="8" w:space="0" w:color="A4D792"/>
            </w:tcBorders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KFS 1120</w:t>
            </w:r>
          </w:p>
        </w:tc>
        <w:tc>
          <w:tcPr>
            <w:tcW w:w="1800" w:type="dxa"/>
            <w:tcBorders>
              <w:right w:val="single" w:sz="8" w:space="0" w:color="A4D792"/>
            </w:tcBorders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KFSD 1120 A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KFSD 1120 B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71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Realteck - RTL 8305NB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Realteck - RTL 8305NB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Realteck - RTL 8305NB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Realteck - RTL </w:t>
            </w:r>
            <w:r>
              <w:rPr>
                <w:rFonts w:ascii="Arial" w:eastAsia="Arial" w:hAnsi="Arial" w:cs="Arial"/>
                <w:sz w:val="12"/>
                <w:szCs w:val="12"/>
              </w:rPr>
              <w:t>8305NB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 (10BASE-T)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 (10BASE-T)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 (10BASE-T)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 (10BASE-T)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(100BASE-TX)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(100BASE-TX)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(100BASE-TX)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(100BASE-TX)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(100BASE-FX)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IEEE 802.3u </w:t>
            </w:r>
            <w:r>
              <w:rPr>
                <w:rFonts w:ascii="Arial" w:eastAsia="Arial" w:hAnsi="Arial" w:cs="Arial"/>
                <w:sz w:val="12"/>
                <w:szCs w:val="12"/>
              </w:rPr>
              <w:t>(100BASE-FX)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(100BASE-FX)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(100BASE-FX)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802.3x (Flow Control)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802.3x (Flow Control)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802.3x (Flow Control)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802.3x (Flow Control)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CSMA/CD, TCP/IP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CSMA/CD, TCP/IP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CSMA/CD, TCP/IP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CSMA/CD, TCP/IP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Half/Full Duplex com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Half/Full Duplex com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Half/Full Duplex com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Half/Full Duplex com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0"/>
        </w:trPr>
        <w:tc>
          <w:tcPr>
            <w:tcW w:w="1780" w:type="dxa"/>
            <w:vAlign w:val="bottom"/>
          </w:tcPr>
          <w:p w:rsidR="00722DA7" w:rsidRDefault="005E21EA">
            <w:pPr>
              <w:spacing w:line="1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chaveamento manual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chaveamento manual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chaveamento manual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spacing w:line="12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chaveamento manual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8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para configuração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para configuração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para configuração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para configuração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Não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Não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SC UPC fêmea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SC UPC fêmea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SC UPC fêmea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SC UPC fêmea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8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(dupla conectorização)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(dupla conectorização)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(única conectorização)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(única conectorização)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RJ45 fêmea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1 </w:t>
            </w:r>
            <w:r>
              <w:rPr>
                <w:rFonts w:ascii="Arial" w:eastAsia="Arial" w:hAnsi="Arial" w:cs="Arial"/>
                <w:sz w:val="12"/>
                <w:szCs w:val="12"/>
              </w:rPr>
              <w:t>conector RJ45 fêmea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RJ45 fêmea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RJ45 fêmea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3, 4, 5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3, 4, 5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3, 4, 5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3, 4, 5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8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UTP </w:t>
            </w:r>
            <w:r>
              <w:rPr>
                <w:rFonts w:ascii="Arial" w:eastAsia="Arial" w:hAnsi="Arial" w:cs="Arial"/>
                <w:sz w:val="12"/>
                <w:szCs w:val="12"/>
              </w:rPr>
              <w:t>categoria do cabo 5, 5e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5, 5e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5, 5e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5, 5e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8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Fibra Multimodo (MMF)</w:t>
            </w:r>
          </w:p>
        </w:tc>
        <w:tc>
          <w:tcPr>
            <w:tcW w:w="1800" w:type="dxa"/>
            <w:vAlign w:val="bottom"/>
          </w:tcPr>
          <w:p w:rsidR="00722DA7" w:rsidRDefault="00722DA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bottom"/>
          </w:tcPr>
          <w:p w:rsidR="00722DA7" w:rsidRDefault="00722DA7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vAlign w:val="bottom"/>
          </w:tcPr>
          <w:p w:rsidR="00722DA7" w:rsidRDefault="00722DA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8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62,5/125 μm (máximo 2 km)</w:t>
            </w:r>
          </w:p>
        </w:tc>
        <w:tc>
          <w:tcPr>
            <w:tcW w:w="1800" w:type="dxa"/>
            <w:vMerge w:val="restart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Fibra Monomodo (SMF) 9/125</w:t>
            </w:r>
          </w:p>
        </w:tc>
        <w:tc>
          <w:tcPr>
            <w:tcW w:w="1800" w:type="dxa"/>
            <w:vMerge w:val="restart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Fibra Monomodo (SMF) 9/125</w:t>
            </w:r>
          </w:p>
        </w:tc>
        <w:tc>
          <w:tcPr>
            <w:tcW w:w="1660" w:type="dxa"/>
            <w:vMerge w:val="restart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Fibra Monomodo (SMF) 9/125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33"/>
        </w:trPr>
        <w:tc>
          <w:tcPr>
            <w:tcW w:w="1780" w:type="dxa"/>
            <w:vAlign w:val="bottom"/>
          </w:tcPr>
          <w:p w:rsidR="00722DA7" w:rsidRDefault="00722DA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vAlign w:val="bottom"/>
          </w:tcPr>
          <w:p w:rsidR="00722DA7" w:rsidRDefault="00722DA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vAlign w:val="bottom"/>
          </w:tcPr>
          <w:p w:rsidR="00722DA7" w:rsidRDefault="00722DA7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vAlign w:val="bottom"/>
          </w:tcPr>
          <w:p w:rsidR="00722DA7" w:rsidRDefault="00722D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22DA7" w:rsidRDefault="00722D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22DA7">
        <w:trPr>
          <w:trHeight w:val="162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Fibra Multimodo (MMF) 50/125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μm (máximo 20 km)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μm (máximo 20 km)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μm (máximo 20 km)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8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μm (máximo 2 km)</w:t>
            </w:r>
          </w:p>
        </w:tc>
        <w:tc>
          <w:tcPr>
            <w:tcW w:w="1800" w:type="dxa"/>
            <w:vAlign w:val="bottom"/>
          </w:tcPr>
          <w:p w:rsidR="00722DA7" w:rsidRDefault="00722DA7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Align w:val="bottom"/>
          </w:tcPr>
          <w:p w:rsidR="00722DA7" w:rsidRDefault="00722DA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Align w:val="bottom"/>
          </w:tcPr>
          <w:p w:rsidR="00722DA7" w:rsidRDefault="00722DA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km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 km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 km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 km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 Mbps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 Mbps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 Mbps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 Mbps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128 kbits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128 kbits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128 kbits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128 kbits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15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1600 bytes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1600 bytes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1600 bytes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1600 bytes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15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14.800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14.800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14.800 pps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14.800 pps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1310 nm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1310 nm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1550 nm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1310 nm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1310 </w:t>
            </w:r>
            <w:r>
              <w:rPr>
                <w:rFonts w:ascii="Arial" w:eastAsia="Arial" w:hAnsi="Arial" w:cs="Arial"/>
                <w:sz w:val="12"/>
                <w:szCs w:val="12"/>
              </w:rPr>
              <w:t>nm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1310 nm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1310 nm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1550 nm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 a -19 dBm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 a -15 dBm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 a -14 dBm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 a -14 dBm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32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-30 dBm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-31 dBm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-31 dBm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-31 dBm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-10 °C a 55 °C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-10 °C a 55 °C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-10 °C a 55 °C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-10 °C a 55 °C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-40 °C a 70 °C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-40 °C a 70 °C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-40 °C a 70 °C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-40 °C a 70 °C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100-240 Vac - 50/60 Hz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100-240 Vac - 50/60 Hz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100-240 Vac - 50/60 Hz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100-240 Vac - 50/60 Hz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Vdc - 1 A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Vdc - 1 A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Vdc - 1 A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Vdc - 1 A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12 Vdc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a 12 Vdc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a 12 Vdc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a 12 Vdc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W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W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W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W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 × 26 × 94,5 mm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 × 26 × 94,5 mm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 × 26 × 94,5 mm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 × 26 × 94,5 mm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0,245 kg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0,245 kg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0,245 kg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0,245 kg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FCC, CE, Anatel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FCC, CE, Anatel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FCC, CE, Anatel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FCC, CE, Anatel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8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anos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anos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2 </w:t>
            </w:r>
            <w:r>
              <w:rPr>
                <w:rFonts w:ascii="Arial" w:eastAsia="Arial" w:hAnsi="Arial" w:cs="Arial"/>
                <w:sz w:val="12"/>
                <w:szCs w:val="12"/>
              </w:rPr>
              <w:t>anos</w:t>
            </w:r>
          </w:p>
        </w:tc>
        <w:tc>
          <w:tcPr>
            <w:tcW w:w="16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anos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</w:tbl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ectPr w:rsidR="00722DA7">
          <w:type w:val="continuous"/>
          <w:pgSz w:w="11900" w:h="16838"/>
          <w:pgMar w:top="20" w:right="566" w:bottom="870" w:left="0" w:header="0" w:footer="0" w:gutter="0"/>
          <w:cols w:num="3" w:space="720" w:equalWidth="0">
            <w:col w:w="2260" w:space="140"/>
            <w:col w:w="1620" w:space="180"/>
            <w:col w:w="7140"/>
          </w:cols>
        </w:sect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84" w:lineRule="exact"/>
        <w:rPr>
          <w:sz w:val="20"/>
          <w:szCs w:val="20"/>
        </w:rPr>
      </w:pPr>
    </w:p>
    <w:p w:rsidR="00722DA7" w:rsidRDefault="005E21EA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0"/>
          <w:szCs w:val="10"/>
        </w:rPr>
        <w:t>* Para compatibilização com o chassi modelo KX 1400, entrar em contato com o suporte Intelbras.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93345</wp:posOffset>
                </wp:positionV>
                <wp:extent cx="684022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0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1C8F2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189EA" id="Shape 1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7.35pt" to="566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" o:allowincell="f" filled="t" strokecolor="#1c8f2f" strokeweight=".2501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3042285</wp:posOffset>
            </wp:positionH>
            <wp:positionV relativeFrom="paragraph">
              <wp:posOffset>257175</wp:posOffset>
            </wp:positionV>
            <wp:extent cx="1475740" cy="3194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ectPr w:rsidR="00722DA7">
          <w:type w:val="continuous"/>
          <w:pgSz w:w="11900" w:h="16838"/>
          <w:pgMar w:top="20" w:right="566" w:bottom="870" w:left="0" w:header="0" w:footer="0" w:gutter="0"/>
          <w:cols w:space="720" w:equalWidth="0">
            <w:col w:w="113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7820"/>
      </w:tblGrid>
      <w:tr w:rsidR="00722DA7">
        <w:trPr>
          <w:trHeight w:val="606"/>
        </w:trPr>
        <w:tc>
          <w:tcPr>
            <w:tcW w:w="3520" w:type="dxa"/>
            <w:shd w:val="clear" w:color="auto" w:fill="1C8F2F"/>
            <w:vAlign w:val="bottom"/>
          </w:tcPr>
          <w:p w:rsidR="00722DA7" w:rsidRDefault="005E21EA">
            <w:pPr>
              <w:jc w:val="center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ascii="Arial" w:eastAsia="Arial" w:hAnsi="Arial" w:cs="Arial"/>
                <w:color w:val="FFFFFF"/>
                <w:w w:val="92"/>
                <w:sz w:val="28"/>
                <w:szCs w:val="28"/>
              </w:rPr>
              <w:lastRenderedPageBreak/>
              <w:t>KGM 1105</w:t>
            </w:r>
          </w:p>
        </w:tc>
        <w:tc>
          <w:tcPr>
            <w:tcW w:w="7820" w:type="dxa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</w:tr>
      <w:tr w:rsidR="00722DA7">
        <w:trPr>
          <w:trHeight w:val="367"/>
        </w:trPr>
        <w:tc>
          <w:tcPr>
            <w:tcW w:w="3520" w:type="dxa"/>
            <w:shd w:val="clear" w:color="auto" w:fill="1C8F2F"/>
            <w:vAlign w:val="bottom"/>
          </w:tcPr>
          <w:p w:rsidR="00722DA7" w:rsidRDefault="005E21E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89"/>
                <w:sz w:val="28"/>
                <w:szCs w:val="28"/>
              </w:rPr>
              <w:t>KGS 1120</w:t>
            </w:r>
          </w:p>
        </w:tc>
        <w:tc>
          <w:tcPr>
            <w:tcW w:w="7820" w:type="dxa"/>
            <w:vAlign w:val="bottom"/>
          </w:tcPr>
          <w:p w:rsidR="00722DA7" w:rsidRDefault="005E21EA">
            <w:pPr>
              <w:spacing w:line="36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9B38"/>
                <w:sz w:val="34"/>
                <w:szCs w:val="34"/>
              </w:rPr>
              <w:t>Conversores de mídia Gigabit</w:t>
            </w:r>
          </w:p>
        </w:tc>
      </w:tr>
      <w:tr w:rsidR="00722DA7">
        <w:trPr>
          <w:trHeight w:val="305"/>
        </w:trPr>
        <w:tc>
          <w:tcPr>
            <w:tcW w:w="3520" w:type="dxa"/>
            <w:shd w:val="clear" w:color="auto" w:fill="1C8F2F"/>
            <w:vAlign w:val="bottom"/>
          </w:tcPr>
          <w:p w:rsidR="00722DA7" w:rsidRDefault="005E21EA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89"/>
                <w:sz w:val="28"/>
                <w:szCs w:val="28"/>
              </w:rPr>
              <w:t>KGSD 1120 A</w:t>
            </w:r>
          </w:p>
        </w:tc>
        <w:tc>
          <w:tcPr>
            <w:tcW w:w="7820" w:type="dxa"/>
            <w:vAlign w:val="bottom"/>
          </w:tcPr>
          <w:p w:rsidR="00722DA7" w:rsidRDefault="005E21E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9B38"/>
              </w:rPr>
              <w:t>Multimodo 0,5 km/Monomodo 20 km/20 km WDM</w:t>
            </w:r>
          </w:p>
        </w:tc>
      </w:tr>
      <w:tr w:rsidR="00722DA7">
        <w:trPr>
          <w:trHeight w:val="336"/>
        </w:trPr>
        <w:tc>
          <w:tcPr>
            <w:tcW w:w="3520" w:type="dxa"/>
            <w:shd w:val="clear" w:color="auto" w:fill="1C8F2F"/>
            <w:vAlign w:val="bottom"/>
          </w:tcPr>
          <w:p w:rsidR="00722DA7" w:rsidRDefault="005E21E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90"/>
                <w:sz w:val="28"/>
                <w:szCs w:val="28"/>
              </w:rPr>
              <w:t>KGSD 1120 B</w:t>
            </w:r>
          </w:p>
        </w:tc>
        <w:tc>
          <w:tcPr>
            <w:tcW w:w="7820" w:type="dxa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</w:tr>
      <w:tr w:rsidR="00722DA7">
        <w:trPr>
          <w:trHeight w:val="297"/>
        </w:trPr>
        <w:tc>
          <w:tcPr>
            <w:tcW w:w="3520" w:type="dxa"/>
            <w:shd w:val="clear" w:color="auto" w:fill="1C8F2F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</w:tr>
    </w:tbl>
    <w:p w:rsidR="00722DA7" w:rsidRDefault="005E21E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2363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5" w:lineRule="exact"/>
        <w:rPr>
          <w:sz w:val="20"/>
          <w:szCs w:val="20"/>
        </w:rPr>
      </w:pPr>
    </w:p>
    <w:p w:rsidR="00722DA7" w:rsidRDefault="005E21EA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color w:val="1C8F2F"/>
        </w:rPr>
        <w:t>Especificações técnicas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27940</wp:posOffset>
                </wp:positionV>
                <wp:extent cx="684022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0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1C8F2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EB125" id="Shape 1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2.2pt" to="566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" o:allowincell="f" filled="t" strokecolor="#1c8f2f" strokeweight=".2mm">
                <v:stroke joinstyle="miter"/>
                <o:lock v:ext="edit" shapetype="f"/>
              </v:line>
            </w:pict>
          </mc:Fallback>
        </mc:AlternateConten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88" w:lineRule="exact"/>
        <w:rPr>
          <w:sz w:val="20"/>
          <w:szCs w:val="20"/>
        </w:rPr>
      </w:pPr>
    </w:p>
    <w:p w:rsidR="00722DA7" w:rsidRDefault="005E21EA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color w:val="1C8F2F"/>
        </w:rPr>
        <w:t>Conversores Gigabit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347345</wp:posOffset>
            </wp:positionH>
            <wp:positionV relativeFrom="paragraph">
              <wp:posOffset>102870</wp:posOffset>
            </wp:positionV>
            <wp:extent cx="6888480" cy="652970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652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ectPr w:rsidR="00722DA7">
          <w:pgSz w:w="11900" w:h="16838"/>
          <w:pgMar w:top="20" w:right="566" w:bottom="903" w:left="0" w:header="0" w:footer="0" w:gutter="0"/>
          <w:cols w:space="720" w:equalWidth="0">
            <w:col w:w="11340"/>
          </w:cols>
        </w:sect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77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Chipset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07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Padrões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72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Protocolos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Método de transmissão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WDM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LEDs indicadores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DIP switch (chaveamento)</w:t>
      </w:r>
    </w:p>
    <w:p w:rsidR="00722DA7" w:rsidRDefault="00722DA7">
      <w:pPr>
        <w:spacing w:line="227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Conectores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34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Cabeamento suportado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72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Distância máxima de alcance</w:t>
      </w:r>
    </w:p>
    <w:p w:rsidR="00722DA7" w:rsidRDefault="00722DA7">
      <w:pPr>
        <w:spacing w:line="75" w:lineRule="exact"/>
        <w:rPr>
          <w:sz w:val="20"/>
          <w:szCs w:val="20"/>
        </w:rPr>
      </w:pPr>
    </w:p>
    <w:p w:rsidR="00722DA7" w:rsidRDefault="005E21EA">
      <w:pPr>
        <w:spacing w:line="216" w:lineRule="auto"/>
        <w:ind w:left="620" w:right="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Taxa máxima de transmissão de dados</w:t>
      </w:r>
    </w:p>
    <w:p w:rsidR="00722DA7" w:rsidRDefault="00722DA7">
      <w:pPr>
        <w:spacing w:line="66" w:lineRule="exact"/>
        <w:rPr>
          <w:sz w:val="20"/>
          <w:szCs w:val="20"/>
        </w:rPr>
      </w:pPr>
    </w:p>
    <w:p w:rsidR="00722DA7" w:rsidRDefault="005E21EA">
      <w:pPr>
        <w:ind w:left="64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Buffer de memória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MTU</w:t>
      </w:r>
    </w:p>
    <w:p w:rsidR="00722DA7" w:rsidRDefault="00722DA7">
      <w:pPr>
        <w:spacing w:line="320" w:lineRule="exact"/>
        <w:rPr>
          <w:sz w:val="20"/>
          <w:szCs w:val="20"/>
        </w:rPr>
      </w:pPr>
    </w:p>
    <w:p w:rsidR="00722DA7" w:rsidRDefault="005E21EA">
      <w:pPr>
        <w:spacing w:line="216" w:lineRule="auto"/>
        <w:ind w:left="620" w:right="3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Capacidade máxima de transmissão de pacotes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13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Comprimento de Onda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91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Sinal óptico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54" w:lineRule="exact"/>
        <w:rPr>
          <w:sz w:val="20"/>
          <w:szCs w:val="20"/>
        </w:rPr>
      </w:pPr>
    </w:p>
    <w:p w:rsidR="00722DA7" w:rsidRDefault="005E21EA">
      <w:pPr>
        <w:ind w:left="1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Requisitos ambientais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32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Fonte de </w:t>
      </w:r>
      <w:r>
        <w:rPr>
          <w:rFonts w:ascii="Arial" w:eastAsia="Arial" w:hAnsi="Arial" w:cs="Arial"/>
          <w:sz w:val="12"/>
          <w:szCs w:val="12"/>
        </w:rPr>
        <w:t>alimentação externa</w:t>
      </w:r>
    </w:p>
    <w:p w:rsidR="00722DA7" w:rsidRDefault="00722DA7">
      <w:pPr>
        <w:spacing w:line="176" w:lineRule="exact"/>
        <w:rPr>
          <w:sz w:val="20"/>
          <w:szCs w:val="20"/>
        </w:rPr>
      </w:pPr>
    </w:p>
    <w:p w:rsidR="00722DA7" w:rsidRDefault="005E21EA">
      <w:pPr>
        <w:spacing w:line="362" w:lineRule="auto"/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Tensão de operação Consumo máximo de energia Dimensões (L × A × P) Peso</w:t>
      </w:r>
    </w:p>
    <w:p w:rsidR="00722DA7" w:rsidRDefault="00722DA7">
      <w:pPr>
        <w:spacing w:line="180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Conformidades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Garantia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16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10BASE-T</w:t>
      </w:r>
    </w:p>
    <w:p w:rsidR="00722DA7" w:rsidRDefault="00722DA7">
      <w:pPr>
        <w:spacing w:line="18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100BASE-TX</w:t>
      </w:r>
    </w:p>
    <w:p w:rsidR="00722DA7" w:rsidRDefault="00722DA7">
      <w:pPr>
        <w:spacing w:line="18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1000BASE-T</w:t>
      </w:r>
    </w:p>
    <w:p w:rsidR="00722DA7" w:rsidRDefault="00722DA7">
      <w:pPr>
        <w:spacing w:line="347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1000BASE-FX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21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10BASE-T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100BASE-TX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1000BASE-T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1000BASE-FX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Transmissão (TX)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Recepção (RX)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Potência do sinal</w:t>
      </w:r>
    </w:p>
    <w:p w:rsidR="00722DA7" w:rsidRDefault="00722DA7">
      <w:pPr>
        <w:spacing w:line="75" w:lineRule="exact"/>
        <w:rPr>
          <w:sz w:val="20"/>
          <w:szCs w:val="20"/>
        </w:rPr>
      </w:pPr>
    </w:p>
    <w:p w:rsidR="00722DA7" w:rsidRDefault="005E21EA">
      <w:pPr>
        <w:spacing w:line="216" w:lineRule="auto"/>
        <w:ind w:right="1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Sensibilidade de recepção máxima</w:t>
      </w:r>
    </w:p>
    <w:p w:rsidR="00722DA7" w:rsidRDefault="00722DA7">
      <w:pPr>
        <w:spacing w:line="75" w:lineRule="exact"/>
        <w:rPr>
          <w:sz w:val="20"/>
          <w:szCs w:val="20"/>
        </w:rPr>
      </w:pPr>
    </w:p>
    <w:p w:rsidR="00722DA7" w:rsidRDefault="005E21EA">
      <w:pPr>
        <w:spacing w:line="216" w:lineRule="auto"/>
        <w:ind w:right="1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Sensibilidade de recepção mínima</w:t>
      </w:r>
    </w:p>
    <w:p w:rsidR="00722DA7" w:rsidRDefault="00722DA7">
      <w:pPr>
        <w:spacing w:line="66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Temperatura de operação</w:t>
      </w:r>
    </w:p>
    <w:p w:rsidR="00722DA7" w:rsidRDefault="00722DA7">
      <w:pPr>
        <w:spacing w:line="57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Temperatura de</w:t>
      </w:r>
    </w:p>
    <w:p w:rsidR="00722DA7" w:rsidRDefault="005E21EA">
      <w:pPr>
        <w:spacing w:line="224" w:lineRule="auto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armazenamento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Umidade de operação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Umidade de armazenamento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Entrada</w:t>
      </w:r>
    </w:p>
    <w:p w:rsidR="00722DA7" w:rsidRDefault="00722DA7">
      <w:pPr>
        <w:spacing w:line="65" w:lineRule="exact"/>
        <w:rPr>
          <w:sz w:val="20"/>
          <w:szCs w:val="20"/>
        </w:rPr>
      </w:pPr>
    </w:p>
    <w:p w:rsidR="00722DA7" w:rsidRDefault="005E21EA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Saída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22DA7" w:rsidRDefault="00722DA7">
      <w:pPr>
        <w:spacing w:line="162" w:lineRule="exact"/>
        <w:rPr>
          <w:sz w:val="20"/>
          <w:szCs w:val="20"/>
        </w:rPr>
      </w:pPr>
    </w:p>
    <w:p w:rsidR="00722DA7" w:rsidRDefault="00722DA7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800"/>
        <w:gridCol w:w="1820"/>
        <w:gridCol w:w="1640"/>
        <w:gridCol w:w="20"/>
      </w:tblGrid>
      <w:tr w:rsidR="00722DA7">
        <w:trPr>
          <w:trHeight w:val="227"/>
        </w:trPr>
        <w:tc>
          <w:tcPr>
            <w:tcW w:w="1760" w:type="dxa"/>
            <w:tcBorders>
              <w:right w:val="single" w:sz="8" w:space="0" w:color="A4D792"/>
            </w:tcBorders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KGM 1105</w:t>
            </w:r>
          </w:p>
        </w:tc>
        <w:tc>
          <w:tcPr>
            <w:tcW w:w="1800" w:type="dxa"/>
            <w:tcBorders>
              <w:right w:val="single" w:sz="8" w:space="0" w:color="A4D792"/>
            </w:tcBorders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KGS </w:t>
            </w:r>
            <w:r>
              <w:rPr>
                <w:rFonts w:ascii="Arial" w:eastAsia="Arial" w:hAnsi="Arial" w:cs="Arial"/>
                <w:sz w:val="12"/>
                <w:szCs w:val="12"/>
              </w:rPr>
              <w:t>1120</w:t>
            </w:r>
          </w:p>
        </w:tc>
        <w:tc>
          <w:tcPr>
            <w:tcW w:w="1820" w:type="dxa"/>
            <w:tcBorders>
              <w:right w:val="single" w:sz="8" w:space="0" w:color="A4D792"/>
            </w:tcBorders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KGSD 1120 A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KGSD 1120 B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6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Realteck - RTL 8363SC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Realteck - RTL 8363SC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Realteck - RTL 8363SC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Realteck - RTL 8363SC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39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 (10BASE-T)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 (10BASE-T)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 (10BASE-T)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 (10BASE-T)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(100BASE-TX)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IEEE 802.3u </w:t>
            </w:r>
            <w:r>
              <w:rPr>
                <w:rFonts w:ascii="Arial" w:eastAsia="Arial" w:hAnsi="Arial" w:cs="Arial"/>
                <w:sz w:val="12"/>
                <w:szCs w:val="12"/>
              </w:rPr>
              <w:t>(100BASE-TX)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(100BASE-TX)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802.3u (100BASE-TX)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IEEE802.3ab (1000BASE-T)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IEEE802.3ab (1000BASE-T)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IEEE802.3ab (1000BASE-T)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IEEE802.3ab (1000BASE-T)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802.3z (1000BASE-FX)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802.3z (1000BASE-FX)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IEEE 802.3z </w:t>
            </w:r>
            <w:r>
              <w:rPr>
                <w:rFonts w:ascii="Arial" w:eastAsia="Arial" w:hAnsi="Arial" w:cs="Arial"/>
                <w:sz w:val="12"/>
                <w:szCs w:val="12"/>
              </w:rPr>
              <w:t>(1000BASE-FX)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802.3z (1000BASE-FX)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802.3x (Flow Control)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802.3x (Flow Control)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802.3x (Flow Control)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IEEE 802.3x (Flow Control)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CSMA/CD, TCP/IP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CSMA/CD, TCP/IP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CSMA/CD, TCP/IP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CSMA/CD, TCP/IP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Half/Full Duplex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Half/Full </w:t>
            </w:r>
            <w:r>
              <w:rPr>
                <w:rFonts w:ascii="Arial" w:eastAsia="Arial" w:hAnsi="Arial" w:cs="Arial"/>
                <w:sz w:val="12"/>
                <w:szCs w:val="12"/>
              </w:rPr>
              <w:t>Duplex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Half/Full Duplex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Half/Full Duplex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Não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Não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Sim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Não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Não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Não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Não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SC UPC fêmea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SC UPC fêmea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SC UPC fêmea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SC UPC fêmea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6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(dupla conectorização)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(dupla conectorização)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(única </w:t>
            </w:r>
            <w:r>
              <w:rPr>
                <w:rFonts w:ascii="Arial" w:eastAsia="Arial" w:hAnsi="Arial" w:cs="Arial"/>
                <w:sz w:val="12"/>
                <w:szCs w:val="12"/>
              </w:rPr>
              <w:t>conectorização)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(única conectorização)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RJ45 fêmea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RJ45 fêmea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RJ45 fêmea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conector RJ45 fêmea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3, 4, 5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3, 4, 5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3, 4, 5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3, 4, 5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6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5, 5e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5, 5e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5, 5e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5, 5e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6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UTP </w:t>
            </w:r>
            <w:r>
              <w:rPr>
                <w:rFonts w:ascii="Arial" w:eastAsia="Arial" w:hAnsi="Arial" w:cs="Arial"/>
                <w:sz w:val="12"/>
                <w:szCs w:val="12"/>
              </w:rPr>
              <w:t>categoria do cabo 5e, 6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5e, 6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5e, 6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UTP categoria do cabo 5e, 6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6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(máximo 100 m)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95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Fibra Multimodo (MMF)</w:t>
            </w:r>
          </w:p>
        </w:tc>
        <w:tc>
          <w:tcPr>
            <w:tcW w:w="1800" w:type="dxa"/>
            <w:vAlign w:val="bottom"/>
          </w:tcPr>
          <w:p w:rsidR="00722DA7" w:rsidRDefault="00722DA7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Align w:val="bottom"/>
          </w:tcPr>
          <w:p w:rsidR="00722DA7" w:rsidRDefault="00722DA7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Align w:val="bottom"/>
          </w:tcPr>
          <w:p w:rsidR="00722DA7" w:rsidRDefault="00722DA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6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62,5/125 μm (máximo 220 m)</w:t>
            </w:r>
          </w:p>
        </w:tc>
        <w:tc>
          <w:tcPr>
            <w:tcW w:w="1800" w:type="dxa"/>
            <w:vMerge w:val="restart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Fibra Monomodo (SMF) </w:t>
            </w:r>
            <w:r>
              <w:rPr>
                <w:rFonts w:ascii="Arial" w:eastAsia="Arial" w:hAnsi="Arial" w:cs="Arial"/>
                <w:sz w:val="12"/>
                <w:szCs w:val="12"/>
              </w:rPr>
              <w:t>9/125</w:t>
            </w:r>
          </w:p>
        </w:tc>
        <w:tc>
          <w:tcPr>
            <w:tcW w:w="1820" w:type="dxa"/>
            <w:vMerge w:val="restart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Fibra Monomodo (SMF) 9/125</w:t>
            </w:r>
          </w:p>
        </w:tc>
        <w:tc>
          <w:tcPr>
            <w:tcW w:w="1640" w:type="dxa"/>
            <w:vMerge w:val="restart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Fibra Monomodo (SMF) 9/125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33"/>
        </w:trPr>
        <w:tc>
          <w:tcPr>
            <w:tcW w:w="1760" w:type="dxa"/>
            <w:vAlign w:val="bottom"/>
          </w:tcPr>
          <w:p w:rsidR="00722DA7" w:rsidRDefault="00722DA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vAlign w:val="bottom"/>
          </w:tcPr>
          <w:p w:rsidR="00722DA7" w:rsidRDefault="00722DA7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vAlign w:val="bottom"/>
          </w:tcPr>
          <w:p w:rsidR="00722DA7" w:rsidRDefault="00722DA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vAlign w:val="bottom"/>
          </w:tcPr>
          <w:p w:rsidR="00722DA7" w:rsidRDefault="00722D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22DA7" w:rsidRDefault="00722D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22DA7">
        <w:trPr>
          <w:trHeight w:val="162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Fibra Multimodo (MMF) 50/125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μm (máximo 20 km)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μm (máximo 20 km)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spacing w:line="1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μm (máximo 20 km)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129"/>
        </w:trPr>
        <w:tc>
          <w:tcPr>
            <w:tcW w:w="1760" w:type="dxa"/>
            <w:vAlign w:val="bottom"/>
          </w:tcPr>
          <w:p w:rsidR="00722DA7" w:rsidRDefault="005E21EA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μm (máximo 550 m)</w:t>
            </w:r>
          </w:p>
        </w:tc>
        <w:tc>
          <w:tcPr>
            <w:tcW w:w="1800" w:type="dxa"/>
            <w:vAlign w:val="bottom"/>
          </w:tcPr>
          <w:p w:rsidR="00722DA7" w:rsidRDefault="00722DA7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Align w:val="bottom"/>
          </w:tcPr>
          <w:p w:rsidR="00722DA7" w:rsidRDefault="00722DA7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vAlign w:val="bottom"/>
          </w:tcPr>
          <w:p w:rsidR="00722DA7" w:rsidRDefault="00722DA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550 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 km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 km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 km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Gbps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Gbps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Gbps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Gbps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128 kbits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128 kbits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128 kbits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128 kbits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1600 bytes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1600 bytes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1600 bytes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1600 bytes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14.800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14.800 pps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14.800 pps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14.800 pps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148.000 pps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1.488.000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1.488.000 pps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1.488.000 pps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1.488.000 pps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1.488.000 pps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1.488.000 pps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1.488.000 pps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1.488.000 pps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850 nm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1310nm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1550 nm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1310 nm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850 nm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1310nm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1310 nm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1550 nm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 a -10,5 dBm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 dBm a -9 dBm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 a -11 dBm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 a -9 dBm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-3 dBm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32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-16 dBm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-20 dBm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-20 dBm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-20 dBm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-10 °C a 55 °C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-10 °C a 55 </w:t>
            </w:r>
            <w:r>
              <w:rPr>
                <w:rFonts w:ascii="Arial" w:eastAsia="Arial" w:hAnsi="Arial" w:cs="Arial"/>
                <w:sz w:val="12"/>
                <w:szCs w:val="12"/>
              </w:rPr>
              <w:t>°C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-10 °C a 55 °C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-10 °C a 55 °C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-40 °C a 70 °C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-40 °C a 70 °C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-40 °C a 70 °C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-40 °C a 70 °C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63"/>
        </w:trPr>
        <w:tc>
          <w:tcPr>
            <w:tcW w:w="176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 a 90%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100-240 VAC - 50/60 Hz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100-240 VAC - 50/60 Hz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100-240 VAC - 50/60 Hz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100-240 VAC -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50/60 Hz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Vdc - 2 A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Vdc - 2 A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Vdc - 2 A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Vdc - 2 A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a 12 Vdc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a 12 Vdc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a 12 Vdc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a 12 Vdc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W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W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W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W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 × 26 × 94,5 mm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 × 26 × 94,5 mm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 × 26 × 94,5 mm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 × 26 × 94,5 mm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0,245 kg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0,245 kg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0,245 kg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0,245 kg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FCC, CE, </w:t>
            </w:r>
            <w:r>
              <w:rPr>
                <w:rFonts w:ascii="Arial" w:eastAsia="Arial" w:hAnsi="Arial" w:cs="Arial"/>
                <w:sz w:val="12"/>
                <w:szCs w:val="12"/>
              </w:rPr>
              <w:t>Anatel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FCC, CE, Anatel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FCC, CE, Anatel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FCC, CE, Anatel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203"/>
        </w:trPr>
        <w:tc>
          <w:tcPr>
            <w:tcW w:w="1760" w:type="dxa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anos</w:t>
            </w:r>
          </w:p>
        </w:tc>
        <w:tc>
          <w:tcPr>
            <w:tcW w:w="180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anos</w:t>
            </w:r>
          </w:p>
        </w:tc>
        <w:tc>
          <w:tcPr>
            <w:tcW w:w="1820" w:type="dxa"/>
            <w:vAlign w:val="bottom"/>
          </w:tcPr>
          <w:p w:rsidR="00722DA7" w:rsidRDefault="005E21E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anos</w:t>
            </w:r>
          </w:p>
        </w:tc>
        <w:tc>
          <w:tcPr>
            <w:tcW w:w="1640" w:type="dxa"/>
            <w:vAlign w:val="bottom"/>
          </w:tcPr>
          <w:p w:rsidR="00722DA7" w:rsidRDefault="005E21E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anos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</w:tbl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ectPr w:rsidR="00722DA7">
          <w:type w:val="continuous"/>
          <w:pgSz w:w="11900" w:h="16838"/>
          <w:pgMar w:top="20" w:right="566" w:bottom="903" w:left="0" w:header="0" w:footer="0" w:gutter="0"/>
          <w:cols w:num="3" w:space="720" w:equalWidth="0">
            <w:col w:w="2260" w:space="160"/>
            <w:col w:w="1600" w:space="200"/>
            <w:col w:w="7120"/>
          </w:cols>
        </w:sect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14" w:lineRule="exact"/>
        <w:rPr>
          <w:sz w:val="20"/>
          <w:szCs w:val="20"/>
        </w:rPr>
      </w:pPr>
    </w:p>
    <w:p w:rsidR="00722DA7" w:rsidRDefault="005E21EA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0"/>
          <w:szCs w:val="10"/>
        </w:rPr>
        <w:t>* Para compatibilização com o chassi modelo KX 1400, entrar em contato com o suporte Intelbras.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114935</wp:posOffset>
                </wp:positionV>
                <wp:extent cx="684022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0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1C8F2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15641" id="Shape 17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9.05pt" to="566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" o:allowincell="f" filled="t" strokecolor="#1c8f2f" strokeweight=".2501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3042285</wp:posOffset>
            </wp:positionH>
            <wp:positionV relativeFrom="paragraph">
              <wp:posOffset>278130</wp:posOffset>
            </wp:positionV>
            <wp:extent cx="1475740" cy="31940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ectPr w:rsidR="00722DA7">
          <w:type w:val="continuous"/>
          <w:pgSz w:w="11900" w:h="16838"/>
          <w:pgMar w:top="20" w:right="566" w:bottom="903" w:left="0" w:header="0" w:footer="0" w:gutter="0"/>
          <w:cols w:space="720" w:equalWidth="0">
            <w:col w:w="113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60"/>
      </w:tblGrid>
      <w:tr w:rsidR="00722DA7">
        <w:trPr>
          <w:trHeight w:val="635"/>
        </w:trPr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34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KFM 112</w:t>
            </w:r>
          </w:p>
        </w:tc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KGM 1105</w:t>
            </w:r>
          </w:p>
        </w:tc>
      </w:tr>
      <w:tr w:rsidR="00722DA7">
        <w:trPr>
          <w:trHeight w:val="288"/>
        </w:trPr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KFS 1120</w:t>
            </w:r>
          </w:p>
        </w:tc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KGS 1120</w:t>
            </w:r>
          </w:p>
        </w:tc>
      </w:tr>
      <w:tr w:rsidR="00722DA7">
        <w:trPr>
          <w:trHeight w:val="288"/>
        </w:trPr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95"/>
                <w:sz w:val="24"/>
                <w:szCs w:val="24"/>
              </w:rPr>
              <w:t>KFSD 1120 A</w:t>
            </w:r>
          </w:p>
        </w:tc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KGSD 1120 A</w:t>
            </w:r>
          </w:p>
        </w:tc>
      </w:tr>
      <w:tr w:rsidR="00722DA7">
        <w:trPr>
          <w:trHeight w:val="288"/>
        </w:trPr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95"/>
                <w:sz w:val="24"/>
                <w:szCs w:val="24"/>
              </w:rPr>
              <w:t>KFSD 1120 B</w:t>
            </w:r>
          </w:p>
        </w:tc>
        <w:tc>
          <w:tcPr>
            <w:tcW w:w="1760" w:type="dxa"/>
            <w:shd w:val="clear" w:color="auto" w:fill="1C8F2F"/>
            <w:vAlign w:val="bottom"/>
          </w:tcPr>
          <w:p w:rsidR="00722DA7" w:rsidRDefault="005E21E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KGSD 1120 B</w:t>
            </w:r>
          </w:p>
        </w:tc>
      </w:tr>
      <w:tr w:rsidR="00722DA7">
        <w:trPr>
          <w:trHeight w:val="411"/>
        </w:trPr>
        <w:tc>
          <w:tcPr>
            <w:tcW w:w="1760" w:type="dxa"/>
            <w:shd w:val="clear" w:color="auto" w:fill="1C8F2F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1C8F2F"/>
            <w:vAlign w:val="bottom"/>
          </w:tcPr>
          <w:p w:rsidR="00722DA7" w:rsidRDefault="00722DA7">
            <w:pPr>
              <w:rPr>
                <w:sz w:val="24"/>
                <w:szCs w:val="24"/>
              </w:rPr>
            </w:pPr>
          </w:p>
        </w:tc>
      </w:tr>
    </w:tbl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12" w:lineRule="exact"/>
        <w:rPr>
          <w:sz w:val="20"/>
          <w:szCs w:val="20"/>
        </w:rPr>
      </w:pPr>
    </w:p>
    <w:p w:rsidR="00722DA7" w:rsidRDefault="005E21EA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color w:val="1C8F2F"/>
        </w:rPr>
        <w:t>Soluções integradas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22DA7" w:rsidRDefault="00722DA7">
      <w:pPr>
        <w:spacing w:line="359" w:lineRule="exact"/>
        <w:rPr>
          <w:sz w:val="20"/>
          <w:szCs w:val="20"/>
        </w:rPr>
      </w:pPr>
    </w:p>
    <w:p w:rsidR="00722DA7" w:rsidRDefault="005E21EA">
      <w:pPr>
        <w:ind w:right="407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339B38"/>
          <w:sz w:val="28"/>
          <w:szCs w:val="28"/>
        </w:rPr>
        <w:t>Conversores de mídia Fast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-4634865</wp:posOffset>
            </wp:positionH>
            <wp:positionV relativeFrom="paragraph">
              <wp:posOffset>-457200</wp:posOffset>
            </wp:positionV>
            <wp:extent cx="7560310" cy="122745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2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5E21EA">
      <w:pPr>
        <w:spacing w:line="226" w:lineRule="auto"/>
        <w:ind w:right="407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339B38"/>
          <w:sz w:val="18"/>
          <w:szCs w:val="18"/>
        </w:rPr>
        <w:t>Multimodo 2 km/Monomodo 20 km/20 km WDM</w:t>
      </w:r>
    </w:p>
    <w:p w:rsidR="00722DA7" w:rsidRDefault="00722DA7">
      <w:pPr>
        <w:spacing w:line="63" w:lineRule="exact"/>
        <w:rPr>
          <w:sz w:val="20"/>
          <w:szCs w:val="20"/>
        </w:rPr>
      </w:pPr>
    </w:p>
    <w:p w:rsidR="00722DA7" w:rsidRDefault="005E21EA">
      <w:pPr>
        <w:ind w:right="407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339B38"/>
          <w:sz w:val="28"/>
          <w:szCs w:val="28"/>
        </w:rPr>
        <w:t>Conversores de mídia Gigabit</w:t>
      </w:r>
    </w:p>
    <w:p w:rsidR="00722DA7" w:rsidRDefault="005E21EA">
      <w:pPr>
        <w:spacing w:line="226" w:lineRule="auto"/>
        <w:rPr>
          <w:sz w:val="20"/>
          <w:szCs w:val="20"/>
        </w:rPr>
      </w:pPr>
      <w:r>
        <w:rPr>
          <w:rFonts w:ascii="Arial" w:eastAsia="Arial" w:hAnsi="Arial" w:cs="Arial"/>
          <w:color w:val="339B38"/>
          <w:sz w:val="18"/>
          <w:szCs w:val="18"/>
        </w:rPr>
        <w:t xml:space="preserve">Multimodo 0,5 km/Monomodo 20 km/20 km </w:t>
      </w:r>
      <w:r>
        <w:rPr>
          <w:rFonts w:ascii="Arial" w:eastAsia="Arial" w:hAnsi="Arial" w:cs="Arial"/>
          <w:color w:val="339B38"/>
          <w:sz w:val="18"/>
          <w:szCs w:val="18"/>
        </w:rPr>
        <w:t>WDM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-4279900</wp:posOffset>
                </wp:positionH>
                <wp:positionV relativeFrom="paragraph">
                  <wp:posOffset>853440</wp:posOffset>
                </wp:positionV>
                <wp:extent cx="684403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4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1C8F2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158AE" id="Shape 20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7pt,67.2pt" to="201.9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" o:allowincell="f" filled="t" strokecolor="#1c8f2f" strokeweight=".2mm">
                <v:stroke joinstyle="miter"/>
                <o:lock v:ext="edit" shapetype="f"/>
              </v:line>
            </w:pict>
          </mc:Fallback>
        </mc:AlternateContent>
      </w:r>
    </w:p>
    <w:p w:rsidR="00722DA7" w:rsidRDefault="00722DA7">
      <w:pPr>
        <w:spacing w:line="1499" w:lineRule="exact"/>
        <w:rPr>
          <w:sz w:val="20"/>
          <w:szCs w:val="20"/>
        </w:rPr>
      </w:pPr>
    </w:p>
    <w:p w:rsidR="00722DA7" w:rsidRDefault="00722DA7">
      <w:pPr>
        <w:sectPr w:rsidR="00722DA7">
          <w:pgSz w:w="11900" w:h="16838"/>
          <w:pgMar w:top="20" w:right="159" w:bottom="17" w:left="0" w:header="0" w:footer="0" w:gutter="0"/>
          <w:cols w:num="2" w:space="720" w:equalWidth="0">
            <w:col w:w="6580" w:space="720"/>
            <w:col w:w="4447"/>
          </w:cols>
        </w:sect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41" w:lineRule="exact"/>
        <w:rPr>
          <w:sz w:val="20"/>
          <w:szCs w:val="20"/>
        </w:rPr>
      </w:pPr>
    </w:p>
    <w:tbl>
      <w:tblPr>
        <w:tblW w:w="0" w:type="auto"/>
        <w:tblInd w:w="1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980"/>
        <w:gridCol w:w="1540"/>
        <w:gridCol w:w="2920"/>
        <w:gridCol w:w="20"/>
      </w:tblGrid>
      <w:tr w:rsidR="00722DA7">
        <w:trPr>
          <w:trHeight w:val="178"/>
        </w:trPr>
        <w:tc>
          <w:tcPr>
            <w:tcW w:w="2440" w:type="dxa"/>
            <w:vAlign w:val="bottom"/>
          </w:tcPr>
          <w:p w:rsidR="00722DA7" w:rsidRDefault="005E21EA">
            <w:pPr>
              <w:ind w:left="10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KGM 1105</w:t>
            </w:r>
          </w:p>
        </w:tc>
        <w:tc>
          <w:tcPr>
            <w:tcW w:w="1980" w:type="dxa"/>
            <w:vMerge w:val="restart"/>
            <w:vAlign w:val="bottom"/>
          </w:tcPr>
          <w:p w:rsidR="00722DA7" w:rsidRDefault="005E21EA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KGM 1105</w:t>
            </w:r>
          </w:p>
        </w:tc>
        <w:tc>
          <w:tcPr>
            <w:tcW w:w="1540" w:type="dxa"/>
            <w:vAlign w:val="bottom"/>
          </w:tcPr>
          <w:p w:rsidR="00722DA7" w:rsidRDefault="00722DA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Align w:val="bottom"/>
          </w:tcPr>
          <w:p w:rsidR="00722DA7" w:rsidRDefault="005E21EA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KGS 2110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88"/>
        </w:trPr>
        <w:tc>
          <w:tcPr>
            <w:tcW w:w="2440" w:type="dxa"/>
            <w:vMerge w:val="restart"/>
            <w:vAlign w:val="bottom"/>
          </w:tcPr>
          <w:p w:rsidR="00722DA7" w:rsidRDefault="005E21EA">
            <w:pPr>
              <w:spacing w:line="14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KX 1400 R</w:t>
            </w:r>
          </w:p>
        </w:tc>
        <w:tc>
          <w:tcPr>
            <w:tcW w:w="1980" w:type="dxa"/>
            <w:vMerge/>
            <w:vAlign w:val="bottom"/>
          </w:tcPr>
          <w:p w:rsidR="00722DA7" w:rsidRDefault="00722DA7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722DA7" w:rsidRDefault="005E21EA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SG 5200 MR</w:t>
            </w:r>
          </w:p>
        </w:tc>
        <w:tc>
          <w:tcPr>
            <w:tcW w:w="2920" w:type="dxa"/>
            <w:vMerge w:val="restart"/>
            <w:vAlign w:val="bottom"/>
          </w:tcPr>
          <w:p w:rsidR="00722DA7" w:rsidRDefault="005E21EA">
            <w:pPr>
              <w:ind w:left="2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3"/>
                <w:szCs w:val="13"/>
              </w:rPr>
              <w:t>SG 800 C</w:t>
            </w: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67"/>
        </w:trPr>
        <w:tc>
          <w:tcPr>
            <w:tcW w:w="2440" w:type="dxa"/>
            <w:vMerge/>
            <w:vAlign w:val="bottom"/>
          </w:tcPr>
          <w:p w:rsidR="00722DA7" w:rsidRDefault="00722DA7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vAlign w:val="bottom"/>
          </w:tcPr>
          <w:p w:rsidR="00722DA7" w:rsidRDefault="00722DA7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Merge/>
            <w:vAlign w:val="bottom"/>
          </w:tcPr>
          <w:p w:rsidR="00722DA7" w:rsidRDefault="00722DA7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vMerge/>
            <w:vAlign w:val="bottom"/>
          </w:tcPr>
          <w:p w:rsidR="00722DA7" w:rsidRDefault="00722DA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  <w:tr w:rsidR="00722DA7">
        <w:trPr>
          <w:trHeight w:val="71"/>
        </w:trPr>
        <w:tc>
          <w:tcPr>
            <w:tcW w:w="2440" w:type="dxa"/>
            <w:vAlign w:val="bottom"/>
          </w:tcPr>
          <w:p w:rsidR="00722DA7" w:rsidRDefault="00722DA7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Align w:val="bottom"/>
          </w:tcPr>
          <w:p w:rsidR="00722DA7" w:rsidRDefault="00722DA7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Align w:val="bottom"/>
          </w:tcPr>
          <w:p w:rsidR="00722DA7" w:rsidRDefault="00722DA7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vAlign w:val="bottom"/>
          </w:tcPr>
          <w:p w:rsidR="00722DA7" w:rsidRDefault="00722DA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22DA7" w:rsidRDefault="00722DA7">
            <w:pPr>
              <w:rPr>
                <w:sz w:val="1"/>
                <w:szCs w:val="1"/>
              </w:rPr>
            </w:pPr>
          </w:p>
        </w:tc>
      </w:tr>
    </w:tbl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659130</wp:posOffset>
            </wp:positionH>
            <wp:positionV relativeFrom="paragraph">
              <wp:posOffset>-177165</wp:posOffset>
            </wp:positionV>
            <wp:extent cx="6213475" cy="24523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245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36" w:lineRule="exact"/>
        <w:rPr>
          <w:sz w:val="20"/>
          <w:szCs w:val="20"/>
        </w:rPr>
      </w:pPr>
    </w:p>
    <w:p w:rsidR="00722DA7" w:rsidRDefault="005E21EA">
      <w:pPr>
        <w:ind w:left="102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KGSD 1120 A</w:t>
      </w:r>
    </w:p>
    <w:p w:rsidR="00722DA7" w:rsidRDefault="00722DA7">
      <w:pPr>
        <w:spacing w:line="364" w:lineRule="exact"/>
        <w:rPr>
          <w:sz w:val="20"/>
          <w:szCs w:val="20"/>
        </w:rPr>
      </w:pPr>
    </w:p>
    <w:p w:rsidR="00722DA7" w:rsidRDefault="005E21EA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KGS 1120</w:t>
      </w:r>
    </w:p>
    <w:p w:rsidR="00722DA7" w:rsidRDefault="00722DA7">
      <w:pPr>
        <w:spacing w:line="4" w:lineRule="exact"/>
        <w:rPr>
          <w:sz w:val="20"/>
          <w:szCs w:val="20"/>
        </w:rPr>
      </w:pPr>
    </w:p>
    <w:p w:rsidR="00722DA7" w:rsidRDefault="005E21EA">
      <w:pPr>
        <w:ind w:left="37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7475" cy="1536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3"/>
          <w:szCs w:val="13"/>
        </w:rPr>
        <w:t>550 m</w:t>
      </w:r>
      <w:r>
        <w:rPr>
          <w:noProof/>
          <w:sz w:val="1"/>
          <w:szCs w:val="1"/>
        </w:rPr>
        <w:drawing>
          <wp:inline distT="0" distB="0" distL="0" distR="0">
            <wp:extent cx="117475" cy="15367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13" w:lineRule="exact"/>
        <w:rPr>
          <w:sz w:val="20"/>
          <w:szCs w:val="20"/>
        </w:rPr>
      </w:pPr>
    </w:p>
    <w:p w:rsidR="00722DA7" w:rsidRDefault="005E21EA">
      <w:pPr>
        <w:ind w:left="574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PTP 5-N</w:t>
      </w:r>
    </w:p>
    <w:p w:rsidR="00722DA7" w:rsidRDefault="00722DA7">
      <w:pPr>
        <w:spacing w:line="11" w:lineRule="exact"/>
        <w:rPr>
          <w:sz w:val="20"/>
          <w:szCs w:val="20"/>
        </w:rPr>
      </w:pPr>
    </w:p>
    <w:p w:rsidR="00722DA7" w:rsidRDefault="005E21EA">
      <w:pPr>
        <w:ind w:left="570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MiMo Pro</w:t>
      </w:r>
    </w:p>
    <w:p w:rsidR="00722DA7" w:rsidRDefault="00722DA7">
      <w:pPr>
        <w:spacing w:line="279" w:lineRule="exact"/>
        <w:rPr>
          <w:sz w:val="20"/>
          <w:szCs w:val="20"/>
        </w:rPr>
      </w:pPr>
    </w:p>
    <w:p w:rsidR="00722DA7" w:rsidRDefault="005E21EA">
      <w:pPr>
        <w:ind w:left="440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KGSD 1120 B</w:t>
      </w:r>
    </w:p>
    <w:p w:rsidR="00722DA7" w:rsidRDefault="00722DA7">
      <w:pPr>
        <w:spacing w:line="31" w:lineRule="exact"/>
        <w:rPr>
          <w:sz w:val="20"/>
          <w:szCs w:val="20"/>
        </w:rPr>
      </w:pPr>
    </w:p>
    <w:p w:rsidR="00722DA7" w:rsidRDefault="005E21EA">
      <w:pPr>
        <w:ind w:left="910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10 km</w:t>
      </w:r>
    </w:p>
    <w:p w:rsidR="00722DA7" w:rsidRDefault="005E21EA">
      <w:pPr>
        <w:spacing w:line="233" w:lineRule="auto"/>
        <w:ind w:left="260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20 km</w:t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301" w:lineRule="exact"/>
        <w:rPr>
          <w:sz w:val="20"/>
          <w:szCs w:val="20"/>
        </w:rPr>
      </w:pPr>
    </w:p>
    <w:p w:rsidR="00722DA7" w:rsidRDefault="005E21EA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color w:val="1C8F2F"/>
        </w:rPr>
        <w:t>Conheça também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27940</wp:posOffset>
                </wp:positionV>
                <wp:extent cx="684466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4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1C8F2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A5B9B" id="Shape 24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5pt,2.2pt" to="566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" o:allowincell="f" filled="t" strokecolor="#1c8f2f" strokeweight=".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2872105</wp:posOffset>
            </wp:positionH>
            <wp:positionV relativeFrom="paragraph">
              <wp:posOffset>434340</wp:posOffset>
            </wp:positionV>
            <wp:extent cx="1737360" cy="53276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23" w:lineRule="exact"/>
        <w:rPr>
          <w:sz w:val="20"/>
          <w:szCs w:val="20"/>
        </w:rPr>
      </w:pPr>
    </w:p>
    <w:p w:rsidR="00722DA7" w:rsidRDefault="005E21EA">
      <w:pPr>
        <w:ind w:left="7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KX1400R</w:t>
      </w:r>
    </w:p>
    <w:p w:rsidR="00722DA7" w:rsidRDefault="005E21EA">
      <w:pPr>
        <w:spacing w:line="228" w:lineRule="auto"/>
        <w:ind w:left="7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Chassi com 14 </w:t>
      </w:r>
      <w:r>
        <w:rPr>
          <w:rFonts w:ascii="Arial" w:eastAsia="Arial" w:hAnsi="Arial" w:cs="Arial"/>
          <w:sz w:val="14"/>
          <w:szCs w:val="14"/>
        </w:rPr>
        <w:t>slots para conversores</w:t>
      </w:r>
    </w:p>
    <w:p w:rsidR="00722DA7" w:rsidRDefault="00722DA7">
      <w:pPr>
        <w:spacing w:line="5" w:lineRule="exact"/>
        <w:rPr>
          <w:sz w:val="20"/>
          <w:szCs w:val="20"/>
        </w:rPr>
      </w:pPr>
    </w:p>
    <w:p w:rsidR="00722DA7" w:rsidRDefault="005E21EA">
      <w:pPr>
        <w:ind w:left="7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de mídia e fonte redundante</w: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2635250</wp:posOffset>
                </wp:positionV>
                <wp:extent cx="684022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0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1C8F2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C50D2" id="Shape 26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207.5pt" to="566.9pt,2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" o:allowincell="f" filled="t" strokecolor="#1c8f2f" strokeweight=".25011mm">
                <v:stroke joinstyle="miter"/>
                <o:lock v:ext="edit" shapetype="f"/>
              </v:line>
            </w:pict>
          </mc:Fallback>
        </mc:AlternateContent>
      </w:r>
    </w:p>
    <w:p w:rsidR="00722DA7" w:rsidRDefault="005E21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2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</w:tblGrid>
      <w:tr w:rsidR="00722DA7">
        <w:trPr>
          <w:trHeight w:val="960"/>
        </w:trPr>
        <w:tc>
          <w:tcPr>
            <w:tcW w:w="115" w:type="dxa"/>
            <w:textDirection w:val="btLr"/>
            <w:vAlign w:val="bottom"/>
          </w:tcPr>
          <w:p w:rsidR="00722DA7" w:rsidRDefault="005E21E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0"/>
                <w:szCs w:val="10"/>
              </w:rPr>
              <w:t>Imagens ilustrativas</w:t>
            </w:r>
          </w:p>
        </w:tc>
      </w:tr>
    </w:tbl>
    <w:p w:rsidR="00722DA7" w:rsidRDefault="00722DA7">
      <w:pPr>
        <w:spacing w:line="2245" w:lineRule="exact"/>
        <w:rPr>
          <w:sz w:val="20"/>
          <w:szCs w:val="20"/>
        </w:rPr>
      </w:pPr>
    </w:p>
    <w:p w:rsidR="00722DA7" w:rsidRDefault="00722DA7">
      <w:pPr>
        <w:sectPr w:rsidR="00722DA7">
          <w:type w:val="continuous"/>
          <w:pgSz w:w="11900" w:h="16838"/>
          <w:pgMar w:top="20" w:right="159" w:bottom="17" w:left="0" w:header="0" w:footer="0" w:gutter="0"/>
          <w:cols w:num="2" w:space="720" w:equalWidth="0">
            <w:col w:w="11040" w:space="592"/>
            <w:col w:w="115"/>
          </w:cols>
        </w:sect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00" w:lineRule="exact"/>
        <w:rPr>
          <w:sz w:val="20"/>
          <w:szCs w:val="20"/>
        </w:rPr>
      </w:pPr>
      <w:bookmarkStart w:id="4" w:name="_GoBack"/>
      <w:bookmarkEnd w:id="4"/>
    </w:p>
    <w:p w:rsidR="00722DA7" w:rsidRDefault="00722DA7">
      <w:pPr>
        <w:spacing w:line="200" w:lineRule="exact"/>
        <w:rPr>
          <w:sz w:val="20"/>
          <w:szCs w:val="20"/>
        </w:rPr>
      </w:pPr>
    </w:p>
    <w:p w:rsidR="00722DA7" w:rsidRDefault="00722DA7">
      <w:pPr>
        <w:spacing w:line="234" w:lineRule="exact"/>
        <w:rPr>
          <w:sz w:val="20"/>
          <w:szCs w:val="20"/>
        </w:rPr>
      </w:pPr>
    </w:p>
    <w:p w:rsidR="00722DA7" w:rsidRDefault="005E21EA" w:rsidP="005E21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5958205</wp:posOffset>
            </wp:positionH>
            <wp:positionV relativeFrom="paragraph">
              <wp:posOffset>-57150</wp:posOffset>
            </wp:positionV>
            <wp:extent cx="1259840" cy="27686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27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DA7" w:rsidRDefault="00722DA7">
      <w:pPr>
        <w:spacing w:line="9" w:lineRule="exact"/>
        <w:rPr>
          <w:sz w:val="20"/>
          <w:szCs w:val="20"/>
        </w:rPr>
      </w:pPr>
    </w:p>
    <w:p w:rsidR="00722DA7" w:rsidRDefault="00722DA7">
      <w:pPr>
        <w:ind w:left="560"/>
        <w:rPr>
          <w:sz w:val="20"/>
          <w:szCs w:val="20"/>
        </w:rPr>
      </w:pPr>
    </w:p>
    <w:sectPr w:rsidR="00722DA7">
      <w:type w:val="continuous"/>
      <w:pgSz w:w="11900" w:h="16838"/>
      <w:pgMar w:top="20" w:right="159" w:bottom="17" w:left="0" w:header="0" w:footer="0" w:gutter="0"/>
      <w:cols w:space="720" w:equalWidth="0">
        <w:col w:w="117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DA7"/>
    <w:rsid w:val="005E21EA"/>
    <w:rsid w:val="0072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7BAF"/>
  <w15:docId w15:val="{5B63E491-D46B-4815-8484-F39C362A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1647</Words>
  <Characters>8894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Moisés</cp:lastModifiedBy>
  <cp:revision>2</cp:revision>
  <dcterms:created xsi:type="dcterms:W3CDTF">2019-02-06T12:04:00Z</dcterms:created>
  <dcterms:modified xsi:type="dcterms:W3CDTF">2019-02-06T17:06:00Z</dcterms:modified>
</cp:coreProperties>
</file>